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759BD">
        <w:trPr>
          <w:trHeight w:hRule="exact" w:val="1666"/>
        </w:trPr>
        <w:tc>
          <w:tcPr>
            <w:tcW w:w="426" w:type="dxa"/>
          </w:tcPr>
          <w:p w:rsidR="001759BD" w:rsidRDefault="001759BD"/>
        </w:tc>
        <w:tc>
          <w:tcPr>
            <w:tcW w:w="710" w:type="dxa"/>
          </w:tcPr>
          <w:p w:rsidR="001759BD" w:rsidRDefault="001759BD"/>
        </w:tc>
        <w:tc>
          <w:tcPr>
            <w:tcW w:w="1419" w:type="dxa"/>
          </w:tcPr>
          <w:p w:rsidR="001759BD" w:rsidRDefault="001759BD"/>
        </w:tc>
        <w:tc>
          <w:tcPr>
            <w:tcW w:w="1419" w:type="dxa"/>
          </w:tcPr>
          <w:p w:rsidR="001759BD" w:rsidRDefault="001759BD"/>
        </w:tc>
        <w:tc>
          <w:tcPr>
            <w:tcW w:w="710" w:type="dxa"/>
          </w:tcPr>
          <w:p w:rsidR="001759BD" w:rsidRDefault="001759BD"/>
        </w:tc>
        <w:tc>
          <w:tcPr>
            <w:tcW w:w="5543" w:type="dxa"/>
            <w:gridSpan w:val="4"/>
            <w:shd w:val="clear" w:color="000000" w:fill="FFFFFF"/>
            <w:tcMar>
              <w:left w:w="34" w:type="dxa"/>
              <w:right w:w="34" w:type="dxa"/>
            </w:tcMar>
          </w:tcPr>
          <w:p w:rsidR="001759BD" w:rsidRDefault="008E0963">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1759BD">
        <w:trPr>
          <w:trHeight w:hRule="exact" w:val="585"/>
        </w:trPr>
        <w:tc>
          <w:tcPr>
            <w:tcW w:w="10221" w:type="dxa"/>
            <w:gridSpan w:val="9"/>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59BD" w:rsidRDefault="008E09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59BD">
        <w:trPr>
          <w:trHeight w:hRule="exact" w:val="314"/>
        </w:trPr>
        <w:tc>
          <w:tcPr>
            <w:tcW w:w="10221" w:type="dxa"/>
            <w:gridSpan w:val="9"/>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759BD">
        <w:trPr>
          <w:trHeight w:hRule="exact" w:val="211"/>
        </w:trPr>
        <w:tc>
          <w:tcPr>
            <w:tcW w:w="426" w:type="dxa"/>
          </w:tcPr>
          <w:p w:rsidR="001759BD" w:rsidRDefault="001759BD"/>
        </w:tc>
        <w:tc>
          <w:tcPr>
            <w:tcW w:w="710" w:type="dxa"/>
          </w:tcPr>
          <w:p w:rsidR="001759BD" w:rsidRDefault="001759BD"/>
        </w:tc>
        <w:tc>
          <w:tcPr>
            <w:tcW w:w="1419" w:type="dxa"/>
          </w:tcPr>
          <w:p w:rsidR="001759BD" w:rsidRDefault="001759BD"/>
        </w:tc>
        <w:tc>
          <w:tcPr>
            <w:tcW w:w="1419" w:type="dxa"/>
          </w:tcPr>
          <w:p w:rsidR="001759BD" w:rsidRDefault="001759BD"/>
        </w:tc>
        <w:tc>
          <w:tcPr>
            <w:tcW w:w="710" w:type="dxa"/>
          </w:tcPr>
          <w:p w:rsidR="001759BD" w:rsidRDefault="001759BD"/>
        </w:tc>
        <w:tc>
          <w:tcPr>
            <w:tcW w:w="426" w:type="dxa"/>
          </w:tcPr>
          <w:p w:rsidR="001759BD" w:rsidRDefault="001759BD"/>
        </w:tc>
        <w:tc>
          <w:tcPr>
            <w:tcW w:w="1277" w:type="dxa"/>
          </w:tcPr>
          <w:p w:rsidR="001759BD" w:rsidRDefault="001759BD"/>
        </w:tc>
        <w:tc>
          <w:tcPr>
            <w:tcW w:w="993" w:type="dxa"/>
          </w:tcPr>
          <w:p w:rsidR="001759BD" w:rsidRDefault="001759BD"/>
        </w:tc>
        <w:tc>
          <w:tcPr>
            <w:tcW w:w="2836" w:type="dxa"/>
          </w:tcPr>
          <w:p w:rsidR="001759BD" w:rsidRDefault="001759BD"/>
        </w:tc>
      </w:tr>
      <w:tr w:rsidR="001759BD">
        <w:trPr>
          <w:trHeight w:hRule="exact" w:val="277"/>
        </w:trPr>
        <w:tc>
          <w:tcPr>
            <w:tcW w:w="426" w:type="dxa"/>
          </w:tcPr>
          <w:p w:rsidR="001759BD" w:rsidRDefault="001759BD"/>
        </w:tc>
        <w:tc>
          <w:tcPr>
            <w:tcW w:w="710" w:type="dxa"/>
          </w:tcPr>
          <w:p w:rsidR="001759BD" w:rsidRDefault="001759BD"/>
        </w:tc>
        <w:tc>
          <w:tcPr>
            <w:tcW w:w="1419" w:type="dxa"/>
          </w:tcPr>
          <w:p w:rsidR="001759BD" w:rsidRDefault="001759BD"/>
        </w:tc>
        <w:tc>
          <w:tcPr>
            <w:tcW w:w="1419" w:type="dxa"/>
          </w:tcPr>
          <w:p w:rsidR="001759BD" w:rsidRDefault="001759BD"/>
        </w:tc>
        <w:tc>
          <w:tcPr>
            <w:tcW w:w="710" w:type="dxa"/>
          </w:tcPr>
          <w:p w:rsidR="001759BD" w:rsidRDefault="001759BD"/>
        </w:tc>
        <w:tc>
          <w:tcPr>
            <w:tcW w:w="426" w:type="dxa"/>
          </w:tcPr>
          <w:p w:rsidR="001759BD" w:rsidRDefault="001759BD"/>
        </w:tc>
        <w:tc>
          <w:tcPr>
            <w:tcW w:w="1277" w:type="dxa"/>
          </w:tcPr>
          <w:p w:rsidR="001759BD" w:rsidRDefault="001759BD"/>
        </w:tc>
        <w:tc>
          <w:tcPr>
            <w:tcW w:w="3842" w:type="dxa"/>
            <w:gridSpan w:val="2"/>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УТВЕРЖДАЮ</w:t>
            </w:r>
          </w:p>
        </w:tc>
      </w:tr>
      <w:tr w:rsidR="001759BD">
        <w:trPr>
          <w:trHeight w:hRule="exact" w:val="972"/>
        </w:trPr>
        <w:tc>
          <w:tcPr>
            <w:tcW w:w="426" w:type="dxa"/>
          </w:tcPr>
          <w:p w:rsidR="001759BD" w:rsidRDefault="001759BD"/>
        </w:tc>
        <w:tc>
          <w:tcPr>
            <w:tcW w:w="710" w:type="dxa"/>
          </w:tcPr>
          <w:p w:rsidR="001759BD" w:rsidRDefault="001759BD"/>
        </w:tc>
        <w:tc>
          <w:tcPr>
            <w:tcW w:w="1419" w:type="dxa"/>
          </w:tcPr>
          <w:p w:rsidR="001759BD" w:rsidRDefault="001759BD"/>
        </w:tc>
        <w:tc>
          <w:tcPr>
            <w:tcW w:w="1419" w:type="dxa"/>
          </w:tcPr>
          <w:p w:rsidR="001759BD" w:rsidRDefault="001759BD"/>
        </w:tc>
        <w:tc>
          <w:tcPr>
            <w:tcW w:w="710" w:type="dxa"/>
          </w:tcPr>
          <w:p w:rsidR="001759BD" w:rsidRDefault="001759BD"/>
        </w:tc>
        <w:tc>
          <w:tcPr>
            <w:tcW w:w="426" w:type="dxa"/>
          </w:tcPr>
          <w:p w:rsidR="001759BD" w:rsidRDefault="001759BD"/>
        </w:tc>
        <w:tc>
          <w:tcPr>
            <w:tcW w:w="1277" w:type="dxa"/>
          </w:tcPr>
          <w:p w:rsidR="001759BD" w:rsidRDefault="001759BD"/>
        </w:tc>
        <w:tc>
          <w:tcPr>
            <w:tcW w:w="3842" w:type="dxa"/>
            <w:gridSpan w:val="2"/>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759BD" w:rsidRDefault="001759BD">
            <w:pPr>
              <w:spacing w:after="0" w:line="240" w:lineRule="auto"/>
              <w:jc w:val="center"/>
              <w:rPr>
                <w:sz w:val="24"/>
                <w:szCs w:val="24"/>
              </w:rPr>
            </w:pPr>
          </w:p>
          <w:p w:rsidR="001759BD" w:rsidRDefault="008E096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759BD">
        <w:trPr>
          <w:trHeight w:hRule="exact" w:val="277"/>
        </w:trPr>
        <w:tc>
          <w:tcPr>
            <w:tcW w:w="426" w:type="dxa"/>
          </w:tcPr>
          <w:p w:rsidR="001759BD" w:rsidRDefault="001759BD"/>
        </w:tc>
        <w:tc>
          <w:tcPr>
            <w:tcW w:w="710" w:type="dxa"/>
          </w:tcPr>
          <w:p w:rsidR="001759BD" w:rsidRDefault="001759BD"/>
        </w:tc>
        <w:tc>
          <w:tcPr>
            <w:tcW w:w="1419" w:type="dxa"/>
          </w:tcPr>
          <w:p w:rsidR="001759BD" w:rsidRDefault="001759BD"/>
        </w:tc>
        <w:tc>
          <w:tcPr>
            <w:tcW w:w="1419" w:type="dxa"/>
          </w:tcPr>
          <w:p w:rsidR="001759BD" w:rsidRDefault="001759BD"/>
        </w:tc>
        <w:tc>
          <w:tcPr>
            <w:tcW w:w="710" w:type="dxa"/>
          </w:tcPr>
          <w:p w:rsidR="001759BD" w:rsidRDefault="001759BD"/>
        </w:tc>
        <w:tc>
          <w:tcPr>
            <w:tcW w:w="426" w:type="dxa"/>
          </w:tcPr>
          <w:p w:rsidR="001759BD" w:rsidRDefault="001759BD"/>
        </w:tc>
        <w:tc>
          <w:tcPr>
            <w:tcW w:w="1277" w:type="dxa"/>
          </w:tcPr>
          <w:p w:rsidR="001759BD" w:rsidRDefault="001759BD"/>
        </w:tc>
        <w:tc>
          <w:tcPr>
            <w:tcW w:w="3842" w:type="dxa"/>
            <w:gridSpan w:val="2"/>
            <w:shd w:val="clear" w:color="000000" w:fill="FFFFFF"/>
            <w:tcMar>
              <w:left w:w="34" w:type="dxa"/>
              <w:right w:w="34" w:type="dxa"/>
            </w:tcMar>
          </w:tcPr>
          <w:p w:rsidR="001759BD" w:rsidRDefault="008E0963">
            <w:pPr>
              <w:spacing w:after="0" w:line="240" w:lineRule="auto"/>
              <w:jc w:val="right"/>
              <w:rPr>
                <w:sz w:val="24"/>
                <w:szCs w:val="24"/>
              </w:rPr>
            </w:pPr>
            <w:r>
              <w:rPr>
                <w:rFonts w:ascii="Times New Roman" w:hAnsi="Times New Roman" w:cs="Times New Roman"/>
                <w:color w:val="000000"/>
                <w:sz w:val="24"/>
                <w:szCs w:val="24"/>
              </w:rPr>
              <w:t>28.03.2022</w:t>
            </w:r>
          </w:p>
        </w:tc>
      </w:tr>
      <w:tr w:rsidR="001759BD">
        <w:trPr>
          <w:trHeight w:hRule="exact" w:val="277"/>
        </w:trPr>
        <w:tc>
          <w:tcPr>
            <w:tcW w:w="426" w:type="dxa"/>
          </w:tcPr>
          <w:p w:rsidR="001759BD" w:rsidRDefault="001759BD"/>
        </w:tc>
        <w:tc>
          <w:tcPr>
            <w:tcW w:w="710" w:type="dxa"/>
          </w:tcPr>
          <w:p w:rsidR="001759BD" w:rsidRDefault="001759BD"/>
        </w:tc>
        <w:tc>
          <w:tcPr>
            <w:tcW w:w="1419" w:type="dxa"/>
          </w:tcPr>
          <w:p w:rsidR="001759BD" w:rsidRDefault="001759BD"/>
        </w:tc>
        <w:tc>
          <w:tcPr>
            <w:tcW w:w="1419" w:type="dxa"/>
          </w:tcPr>
          <w:p w:rsidR="001759BD" w:rsidRDefault="001759BD"/>
        </w:tc>
        <w:tc>
          <w:tcPr>
            <w:tcW w:w="710" w:type="dxa"/>
          </w:tcPr>
          <w:p w:rsidR="001759BD" w:rsidRDefault="001759BD"/>
        </w:tc>
        <w:tc>
          <w:tcPr>
            <w:tcW w:w="426" w:type="dxa"/>
          </w:tcPr>
          <w:p w:rsidR="001759BD" w:rsidRDefault="001759BD"/>
        </w:tc>
        <w:tc>
          <w:tcPr>
            <w:tcW w:w="1277" w:type="dxa"/>
          </w:tcPr>
          <w:p w:rsidR="001759BD" w:rsidRDefault="001759BD"/>
        </w:tc>
        <w:tc>
          <w:tcPr>
            <w:tcW w:w="993" w:type="dxa"/>
          </w:tcPr>
          <w:p w:rsidR="001759BD" w:rsidRDefault="001759BD"/>
        </w:tc>
        <w:tc>
          <w:tcPr>
            <w:tcW w:w="2836" w:type="dxa"/>
          </w:tcPr>
          <w:p w:rsidR="001759BD" w:rsidRDefault="001759BD"/>
        </w:tc>
      </w:tr>
      <w:tr w:rsidR="001759BD">
        <w:trPr>
          <w:trHeight w:hRule="exact" w:val="416"/>
        </w:trPr>
        <w:tc>
          <w:tcPr>
            <w:tcW w:w="10221" w:type="dxa"/>
            <w:gridSpan w:val="9"/>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59BD">
        <w:trPr>
          <w:trHeight w:hRule="exact" w:val="1496"/>
        </w:trPr>
        <w:tc>
          <w:tcPr>
            <w:tcW w:w="426" w:type="dxa"/>
          </w:tcPr>
          <w:p w:rsidR="001759BD" w:rsidRDefault="001759BD"/>
        </w:tc>
        <w:tc>
          <w:tcPr>
            <w:tcW w:w="710" w:type="dxa"/>
          </w:tcPr>
          <w:p w:rsidR="001759BD" w:rsidRDefault="001759BD"/>
        </w:tc>
        <w:tc>
          <w:tcPr>
            <w:tcW w:w="1419" w:type="dxa"/>
          </w:tcPr>
          <w:p w:rsidR="001759BD" w:rsidRDefault="001759BD"/>
        </w:tc>
        <w:tc>
          <w:tcPr>
            <w:tcW w:w="4834" w:type="dxa"/>
            <w:gridSpan w:val="5"/>
            <w:shd w:val="clear" w:color="000000" w:fill="FFFFFF"/>
            <w:tcMar>
              <w:left w:w="34" w:type="dxa"/>
              <w:right w:w="34" w:type="dxa"/>
            </w:tcMar>
          </w:tcPr>
          <w:p w:rsidR="001759BD" w:rsidRDefault="008E0963">
            <w:pPr>
              <w:spacing w:after="0" w:line="240" w:lineRule="auto"/>
              <w:jc w:val="center"/>
              <w:rPr>
                <w:sz w:val="32"/>
                <w:szCs w:val="32"/>
              </w:rPr>
            </w:pPr>
            <w:r>
              <w:rPr>
                <w:rFonts w:ascii="Times New Roman" w:hAnsi="Times New Roman" w:cs="Times New Roman"/>
                <w:color w:val="000000"/>
                <w:sz w:val="32"/>
                <w:szCs w:val="32"/>
              </w:rPr>
              <w:t>Организация учебно- исследовательской</w:t>
            </w:r>
          </w:p>
          <w:p w:rsidR="001759BD" w:rsidRDefault="008E0963">
            <w:pPr>
              <w:spacing w:after="0" w:line="240" w:lineRule="auto"/>
              <w:jc w:val="center"/>
              <w:rPr>
                <w:sz w:val="32"/>
                <w:szCs w:val="32"/>
              </w:rPr>
            </w:pPr>
            <w:r>
              <w:rPr>
                <w:rFonts w:ascii="Times New Roman" w:hAnsi="Times New Roman" w:cs="Times New Roman"/>
                <w:color w:val="000000"/>
                <w:sz w:val="32"/>
                <w:szCs w:val="32"/>
              </w:rPr>
              <w:t>работы в области логопедии</w:t>
            </w:r>
          </w:p>
          <w:p w:rsidR="001759BD" w:rsidRDefault="008E0963">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1759BD" w:rsidRDefault="001759BD"/>
        </w:tc>
      </w:tr>
      <w:tr w:rsidR="001759BD">
        <w:trPr>
          <w:trHeight w:hRule="exact" w:val="277"/>
        </w:trPr>
        <w:tc>
          <w:tcPr>
            <w:tcW w:w="10221" w:type="dxa"/>
            <w:gridSpan w:val="9"/>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59BD">
        <w:trPr>
          <w:trHeight w:hRule="exact" w:val="1396"/>
        </w:trPr>
        <w:tc>
          <w:tcPr>
            <w:tcW w:w="426" w:type="dxa"/>
          </w:tcPr>
          <w:p w:rsidR="001759BD" w:rsidRDefault="001759BD"/>
        </w:tc>
        <w:tc>
          <w:tcPr>
            <w:tcW w:w="9795" w:type="dxa"/>
            <w:gridSpan w:val="8"/>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759BD" w:rsidRDefault="008E096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1759BD" w:rsidRDefault="008E09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59BD">
        <w:trPr>
          <w:trHeight w:hRule="exact" w:val="833"/>
        </w:trPr>
        <w:tc>
          <w:tcPr>
            <w:tcW w:w="10221" w:type="dxa"/>
            <w:gridSpan w:val="9"/>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759BD">
        <w:trPr>
          <w:trHeight w:hRule="exact" w:val="277"/>
        </w:trPr>
        <w:tc>
          <w:tcPr>
            <w:tcW w:w="3984" w:type="dxa"/>
            <w:gridSpan w:val="4"/>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59BD" w:rsidRDefault="001759BD"/>
        </w:tc>
        <w:tc>
          <w:tcPr>
            <w:tcW w:w="426" w:type="dxa"/>
          </w:tcPr>
          <w:p w:rsidR="001759BD" w:rsidRDefault="001759BD"/>
        </w:tc>
        <w:tc>
          <w:tcPr>
            <w:tcW w:w="1277" w:type="dxa"/>
          </w:tcPr>
          <w:p w:rsidR="001759BD" w:rsidRDefault="001759BD"/>
        </w:tc>
        <w:tc>
          <w:tcPr>
            <w:tcW w:w="993" w:type="dxa"/>
          </w:tcPr>
          <w:p w:rsidR="001759BD" w:rsidRDefault="001759BD"/>
        </w:tc>
        <w:tc>
          <w:tcPr>
            <w:tcW w:w="2836" w:type="dxa"/>
          </w:tcPr>
          <w:p w:rsidR="001759BD" w:rsidRDefault="001759BD"/>
        </w:tc>
      </w:tr>
      <w:tr w:rsidR="001759BD">
        <w:trPr>
          <w:trHeight w:hRule="exact" w:val="155"/>
        </w:trPr>
        <w:tc>
          <w:tcPr>
            <w:tcW w:w="426" w:type="dxa"/>
          </w:tcPr>
          <w:p w:rsidR="001759BD" w:rsidRDefault="001759BD"/>
        </w:tc>
        <w:tc>
          <w:tcPr>
            <w:tcW w:w="710" w:type="dxa"/>
          </w:tcPr>
          <w:p w:rsidR="001759BD" w:rsidRDefault="001759BD"/>
        </w:tc>
        <w:tc>
          <w:tcPr>
            <w:tcW w:w="1419" w:type="dxa"/>
          </w:tcPr>
          <w:p w:rsidR="001759BD" w:rsidRDefault="001759BD"/>
        </w:tc>
        <w:tc>
          <w:tcPr>
            <w:tcW w:w="1419" w:type="dxa"/>
          </w:tcPr>
          <w:p w:rsidR="001759BD" w:rsidRDefault="001759BD"/>
        </w:tc>
        <w:tc>
          <w:tcPr>
            <w:tcW w:w="710" w:type="dxa"/>
          </w:tcPr>
          <w:p w:rsidR="001759BD" w:rsidRDefault="001759BD"/>
        </w:tc>
        <w:tc>
          <w:tcPr>
            <w:tcW w:w="426" w:type="dxa"/>
          </w:tcPr>
          <w:p w:rsidR="001759BD" w:rsidRDefault="001759BD"/>
        </w:tc>
        <w:tc>
          <w:tcPr>
            <w:tcW w:w="1277" w:type="dxa"/>
          </w:tcPr>
          <w:p w:rsidR="001759BD" w:rsidRDefault="001759BD"/>
        </w:tc>
        <w:tc>
          <w:tcPr>
            <w:tcW w:w="993" w:type="dxa"/>
          </w:tcPr>
          <w:p w:rsidR="001759BD" w:rsidRDefault="001759BD"/>
        </w:tc>
        <w:tc>
          <w:tcPr>
            <w:tcW w:w="2836" w:type="dxa"/>
          </w:tcPr>
          <w:p w:rsidR="001759BD" w:rsidRDefault="001759BD"/>
        </w:tc>
      </w:tr>
      <w:tr w:rsidR="001759B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ОБРАЗОВАНИЕ И НАУКА</w:t>
            </w:r>
          </w:p>
        </w:tc>
      </w:tr>
      <w:tr w:rsidR="001759B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759B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759BD" w:rsidRDefault="001759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1759BD"/>
        </w:tc>
      </w:tr>
      <w:tr w:rsidR="001759B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759BD">
        <w:trPr>
          <w:trHeight w:hRule="exact" w:val="402"/>
        </w:trPr>
        <w:tc>
          <w:tcPr>
            <w:tcW w:w="5118" w:type="dxa"/>
            <w:gridSpan w:val="6"/>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759BD">
        <w:trPr>
          <w:trHeight w:hRule="exact" w:val="307"/>
        </w:trPr>
        <w:tc>
          <w:tcPr>
            <w:tcW w:w="426" w:type="dxa"/>
          </w:tcPr>
          <w:p w:rsidR="001759BD" w:rsidRDefault="001759BD"/>
        </w:tc>
        <w:tc>
          <w:tcPr>
            <w:tcW w:w="710" w:type="dxa"/>
          </w:tcPr>
          <w:p w:rsidR="001759BD" w:rsidRDefault="001759BD"/>
        </w:tc>
        <w:tc>
          <w:tcPr>
            <w:tcW w:w="1419" w:type="dxa"/>
          </w:tcPr>
          <w:p w:rsidR="001759BD" w:rsidRDefault="001759BD"/>
        </w:tc>
        <w:tc>
          <w:tcPr>
            <w:tcW w:w="1419" w:type="dxa"/>
          </w:tcPr>
          <w:p w:rsidR="001759BD" w:rsidRDefault="001759BD"/>
        </w:tc>
        <w:tc>
          <w:tcPr>
            <w:tcW w:w="710" w:type="dxa"/>
          </w:tcPr>
          <w:p w:rsidR="001759BD" w:rsidRDefault="001759BD"/>
        </w:tc>
        <w:tc>
          <w:tcPr>
            <w:tcW w:w="426" w:type="dxa"/>
          </w:tcPr>
          <w:p w:rsidR="001759BD" w:rsidRDefault="001759BD"/>
        </w:tc>
        <w:tc>
          <w:tcPr>
            <w:tcW w:w="5118" w:type="dxa"/>
            <w:gridSpan w:val="3"/>
            <w:vMerge/>
            <w:shd w:val="clear" w:color="000000" w:fill="FFFFFF"/>
            <w:tcMar>
              <w:left w:w="34" w:type="dxa"/>
              <w:right w:w="34" w:type="dxa"/>
            </w:tcMar>
          </w:tcPr>
          <w:p w:rsidR="001759BD" w:rsidRDefault="001759BD"/>
        </w:tc>
      </w:tr>
      <w:tr w:rsidR="001759BD">
        <w:trPr>
          <w:trHeight w:hRule="exact" w:val="1695"/>
        </w:trPr>
        <w:tc>
          <w:tcPr>
            <w:tcW w:w="426" w:type="dxa"/>
          </w:tcPr>
          <w:p w:rsidR="001759BD" w:rsidRDefault="001759BD"/>
        </w:tc>
        <w:tc>
          <w:tcPr>
            <w:tcW w:w="710" w:type="dxa"/>
          </w:tcPr>
          <w:p w:rsidR="001759BD" w:rsidRDefault="001759BD"/>
        </w:tc>
        <w:tc>
          <w:tcPr>
            <w:tcW w:w="1419" w:type="dxa"/>
          </w:tcPr>
          <w:p w:rsidR="001759BD" w:rsidRDefault="001759BD"/>
        </w:tc>
        <w:tc>
          <w:tcPr>
            <w:tcW w:w="1419" w:type="dxa"/>
          </w:tcPr>
          <w:p w:rsidR="001759BD" w:rsidRDefault="001759BD"/>
        </w:tc>
        <w:tc>
          <w:tcPr>
            <w:tcW w:w="710" w:type="dxa"/>
          </w:tcPr>
          <w:p w:rsidR="001759BD" w:rsidRDefault="001759BD"/>
        </w:tc>
        <w:tc>
          <w:tcPr>
            <w:tcW w:w="426" w:type="dxa"/>
          </w:tcPr>
          <w:p w:rsidR="001759BD" w:rsidRDefault="001759BD"/>
        </w:tc>
        <w:tc>
          <w:tcPr>
            <w:tcW w:w="1277" w:type="dxa"/>
          </w:tcPr>
          <w:p w:rsidR="001759BD" w:rsidRDefault="001759BD"/>
        </w:tc>
        <w:tc>
          <w:tcPr>
            <w:tcW w:w="993" w:type="dxa"/>
          </w:tcPr>
          <w:p w:rsidR="001759BD" w:rsidRDefault="001759BD"/>
        </w:tc>
        <w:tc>
          <w:tcPr>
            <w:tcW w:w="2836" w:type="dxa"/>
          </w:tcPr>
          <w:p w:rsidR="001759BD" w:rsidRDefault="001759BD"/>
        </w:tc>
      </w:tr>
      <w:tr w:rsidR="001759BD">
        <w:trPr>
          <w:trHeight w:hRule="exact" w:val="277"/>
        </w:trPr>
        <w:tc>
          <w:tcPr>
            <w:tcW w:w="10079" w:type="dxa"/>
            <w:gridSpan w:val="9"/>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59BD">
        <w:trPr>
          <w:trHeight w:hRule="exact" w:val="1805"/>
        </w:trPr>
        <w:tc>
          <w:tcPr>
            <w:tcW w:w="10079" w:type="dxa"/>
            <w:gridSpan w:val="9"/>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759BD" w:rsidRDefault="001759BD">
            <w:pPr>
              <w:spacing w:after="0" w:line="240" w:lineRule="auto"/>
              <w:jc w:val="center"/>
              <w:rPr>
                <w:sz w:val="24"/>
                <w:szCs w:val="24"/>
              </w:rPr>
            </w:pPr>
          </w:p>
          <w:p w:rsidR="001759BD" w:rsidRDefault="008E096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759BD" w:rsidRDefault="001759BD">
            <w:pPr>
              <w:spacing w:after="0" w:line="240" w:lineRule="auto"/>
              <w:jc w:val="center"/>
              <w:rPr>
                <w:sz w:val="24"/>
                <w:szCs w:val="24"/>
              </w:rPr>
            </w:pPr>
          </w:p>
          <w:p w:rsidR="001759BD" w:rsidRDefault="008E0963">
            <w:pPr>
              <w:spacing w:after="0" w:line="240" w:lineRule="auto"/>
              <w:jc w:val="center"/>
              <w:rPr>
                <w:sz w:val="24"/>
                <w:szCs w:val="24"/>
              </w:rPr>
            </w:pPr>
            <w:r>
              <w:rPr>
                <w:rFonts w:ascii="Times New Roman" w:hAnsi="Times New Roman" w:cs="Times New Roman"/>
                <w:color w:val="000000"/>
                <w:sz w:val="24"/>
                <w:szCs w:val="24"/>
              </w:rPr>
              <w:t>Омск, 2022</w:t>
            </w: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59BD">
        <w:trPr>
          <w:trHeight w:hRule="exact" w:val="2222"/>
        </w:trPr>
        <w:tc>
          <w:tcPr>
            <w:tcW w:w="10788"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59BD" w:rsidRDefault="001759BD">
            <w:pPr>
              <w:spacing w:after="0" w:line="240" w:lineRule="auto"/>
              <w:rPr>
                <w:sz w:val="24"/>
                <w:szCs w:val="24"/>
              </w:rPr>
            </w:pPr>
          </w:p>
          <w:p w:rsidR="001759BD" w:rsidRDefault="008E0963">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1759BD" w:rsidRDefault="001759BD">
            <w:pPr>
              <w:spacing w:after="0" w:line="240" w:lineRule="auto"/>
              <w:rPr>
                <w:sz w:val="24"/>
                <w:szCs w:val="24"/>
              </w:rPr>
            </w:pPr>
          </w:p>
          <w:p w:rsidR="001759BD" w:rsidRDefault="008E09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759BD" w:rsidRDefault="008E0963">
            <w:pPr>
              <w:spacing w:after="0" w:line="240" w:lineRule="auto"/>
              <w:rPr>
                <w:sz w:val="24"/>
                <w:szCs w:val="24"/>
              </w:rPr>
            </w:pPr>
            <w:r>
              <w:rPr>
                <w:rFonts w:ascii="Times New Roman" w:hAnsi="Times New Roman" w:cs="Times New Roman"/>
                <w:color w:val="000000"/>
                <w:sz w:val="24"/>
                <w:szCs w:val="24"/>
              </w:rPr>
              <w:t>Протокол от 25.03.2022 г.  №8</w:t>
            </w:r>
          </w:p>
        </w:tc>
      </w:tr>
      <w:tr w:rsidR="001759BD">
        <w:trPr>
          <w:trHeight w:hRule="exact" w:val="277"/>
        </w:trPr>
        <w:tc>
          <w:tcPr>
            <w:tcW w:w="10788"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9BD">
        <w:trPr>
          <w:trHeight w:hRule="exact" w:val="277"/>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59BD">
        <w:trPr>
          <w:trHeight w:hRule="exact" w:val="555"/>
        </w:trPr>
        <w:tc>
          <w:tcPr>
            <w:tcW w:w="9640" w:type="dxa"/>
          </w:tcPr>
          <w:p w:rsidR="001759BD" w:rsidRDefault="001759BD"/>
        </w:tc>
      </w:tr>
      <w:tr w:rsidR="001759BD">
        <w:trPr>
          <w:trHeight w:hRule="exact" w:val="8751"/>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59BD" w:rsidRDefault="008E09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59BD" w:rsidRDefault="008E09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59BD" w:rsidRDefault="008E09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59BD" w:rsidRDefault="008E09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59BD" w:rsidRDefault="008E09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59BD" w:rsidRDefault="008E09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59BD" w:rsidRDefault="008E09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59BD" w:rsidRDefault="008E09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59BD" w:rsidRDefault="008E09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59BD" w:rsidRDefault="008E09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59BD" w:rsidRDefault="008E09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9BD">
        <w:trPr>
          <w:trHeight w:hRule="exact" w:val="277"/>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59BD">
        <w:trPr>
          <w:trHeight w:hRule="exact" w:val="15113"/>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59BD" w:rsidRDefault="008E09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759BD" w:rsidRDefault="008E09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759BD" w:rsidRDefault="008E09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59BD" w:rsidRDefault="008E09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59BD" w:rsidRDefault="008E09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59BD" w:rsidRDefault="008E096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59BD" w:rsidRDefault="008E09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59BD" w:rsidRDefault="008E09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59BD" w:rsidRDefault="008E09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1759BD" w:rsidRDefault="008E09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w:t>
            </w:r>
          </w:p>
          <w:p w:rsidR="001759BD" w:rsidRDefault="008E0963">
            <w:pPr>
              <w:spacing w:after="0" w:line="240" w:lineRule="auto"/>
              <w:jc w:val="both"/>
              <w:rPr>
                <w:sz w:val="24"/>
                <w:szCs w:val="24"/>
              </w:rPr>
            </w:pPr>
            <w:r>
              <w:rPr>
                <w:rFonts w:ascii="Times New Roman" w:hAnsi="Times New Roman" w:cs="Times New Roman"/>
                <w:color w:val="000000"/>
                <w:sz w:val="24"/>
                <w:szCs w:val="24"/>
              </w:rPr>
              <w:t>работы в области логопедии» в течение 2022/2023 учебного года:</w:t>
            </w:r>
          </w:p>
          <w:p w:rsidR="001759BD" w:rsidRDefault="008E09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9BD">
        <w:trPr>
          <w:trHeight w:hRule="exact" w:val="826"/>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759BD">
        <w:trPr>
          <w:trHeight w:hRule="exact" w:val="1805"/>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1. Наименование дисциплины: К.М.03.01 «Организация учебно-исследовательской</w:t>
            </w:r>
          </w:p>
          <w:p w:rsidR="001759BD" w:rsidRDefault="008E0963">
            <w:pPr>
              <w:spacing w:after="0" w:line="240" w:lineRule="auto"/>
              <w:rPr>
                <w:sz w:val="24"/>
                <w:szCs w:val="24"/>
              </w:rPr>
            </w:pPr>
            <w:r>
              <w:rPr>
                <w:rFonts w:ascii="Times New Roman" w:hAnsi="Times New Roman" w:cs="Times New Roman"/>
                <w:b/>
                <w:color w:val="000000"/>
                <w:sz w:val="24"/>
                <w:szCs w:val="24"/>
              </w:rPr>
              <w:t>работы в области логопедии».</w:t>
            </w:r>
          </w:p>
          <w:p w:rsidR="001759BD" w:rsidRDefault="008E096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59BD">
        <w:trPr>
          <w:trHeight w:hRule="exact" w:val="3940"/>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59BD" w:rsidRDefault="008E09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учебно-исследовательской</w:t>
            </w:r>
          </w:p>
          <w:p w:rsidR="001759BD" w:rsidRDefault="008E0963">
            <w:pPr>
              <w:spacing w:after="0" w:line="240" w:lineRule="auto"/>
              <w:jc w:val="both"/>
              <w:rPr>
                <w:sz w:val="24"/>
                <w:szCs w:val="24"/>
              </w:rPr>
            </w:pPr>
            <w:r>
              <w:rPr>
                <w:rFonts w:ascii="Times New Roman" w:hAnsi="Times New Roman" w:cs="Times New Roman"/>
                <w:color w:val="000000"/>
                <w:sz w:val="24"/>
                <w:szCs w:val="24"/>
              </w:rPr>
              <w:t>работы в области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59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Код компетенции: ПК-4</w:t>
            </w:r>
          </w:p>
          <w:p w:rsidR="001759BD" w:rsidRDefault="008E0963">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1759BD">
        <w:trPr>
          <w:trHeight w:hRule="exact" w:val="585"/>
        </w:trPr>
        <w:tc>
          <w:tcPr>
            <w:tcW w:w="9654" w:type="dxa"/>
            <w:shd w:val="clear" w:color="000000" w:fill="FFFFFF"/>
            <w:tcMar>
              <w:left w:w="34" w:type="dxa"/>
              <w:right w:w="34" w:type="dxa"/>
            </w:tcMar>
          </w:tcPr>
          <w:p w:rsidR="001759BD" w:rsidRDefault="001759BD">
            <w:pPr>
              <w:spacing w:after="0" w:line="240" w:lineRule="auto"/>
              <w:rPr>
                <w:sz w:val="24"/>
                <w:szCs w:val="24"/>
              </w:rPr>
            </w:pPr>
          </w:p>
          <w:p w:rsidR="001759BD" w:rsidRDefault="008E09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59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1759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1759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1759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1759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1759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1759BD">
        <w:trPr>
          <w:trHeight w:hRule="exact" w:val="277"/>
        </w:trPr>
        <w:tc>
          <w:tcPr>
            <w:tcW w:w="9640" w:type="dxa"/>
          </w:tcPr>
          <w:p w:rsidR="001759BD" w:rsidRDefault="001759BD"/>
        </w:tc>
      </w:tr>
      <w:tr w:rsidR="001759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Код компетенции: УК-1</w:t>
            </w:r>
          </w:p>
          <w:p w:rsidR="001759BD" w:rsidRDefault="008E096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759BD">
        <w:trPr>
          <w:trHeight w:hRule="exact" w:val="585"/>
        </w:trPr>
        <w:tc>
          <w:tcPr>
            <w:tcW w:w="9654" w:type="dxa"/>
            <w:shd w:val="clear" w:color="000000" w:fill="FFFFFF"/>
            <w:tcMar>
              <w:left w:w="34" w:type="dxa"/>
              <w:right w:w="34" w:type="dxa"/>
            </w:tcMar>
          </w:tcPr>
          <w:p w:rsidR="001759BD" w:rsidRDefault="001759BD">
            <w:pPr>
              <w:spacing w:after="0" w:line="240" w:lineRule="auto"/>
              <w:rPr>
                <w:sz w:val="24"/>
                <w:szCs w:val="24"/>
              </w:rPr>
            </w:pPr>
          </w:p>
          <w:p w:rsidR="001759BD" w:rsidRDefault="008E09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59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УК-1.1 знать основные способы  анализа  задачи</w:t>
            </w:r>
          </w:p>
        </w:tc>
      </w:tr>
      <w:tr w:rsidR="001759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УК-1.2 знать способы поиска и классификации информации</w:t>
            </w:r>
          </w:p>
        </w:tc>
      </w:tr>
      <w:tr w:rsidR="001759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1759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1759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1759BD">
        <w:trPr>
          <w:trHeight w:hRule="exact" w:val="3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759BD">
        <w:trPr>
          <w:trHeight w:hRule="exact" w:val="32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lastRenderedPageBreak/>
              <w:t>УК-1.7 уметь анализировать различные варианты решения задачи</w:t>
            </w:r>
          </w:p>
        </w:tc>
      </w:tr>
      <w:tr w:rsidR="001759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1759B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1759B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1759B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1759B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1759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1759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1759BD">
        <w:trPr>
          <w:trHeight w:hRule="exact" w:val="277"/>
        </w:trPr>
        <w:tc>
          <w:tcPr>
            <w:tcW w:w="3970" w:type="dxa"/>
          </w:tcPr>
          <w:p w:rsidR="001759BD" w:rsidRDefault="001759BD"/>
        </w:tc>
        <w:tc>
          <w:tcPr>
            <w:tcW w:w="4679" w:type="dxa"/>
          </w:tcPr>
          <w:p w:rsidR="001759BD" w:rsidRDefault="001759BD"/>
        </w:tc>
        <w:tc>
          <w:tcPr>
            <w:tcW w:w="993" w:type="dxa"/>
          </w:tcPr>
          <w:p w:rsidR="001759BD" w:rsidRDefault="001759BD"/>
        </w:tc>
      </w:tr>
      <w:tr w:rsidR="001759B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Код компетенции: УК-2</w:t>
            </w:r>
          </w:p>
          <w:p w:rsidR="001759BD" w:rsidRDefault="008E096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759BD">
        <w:trPr>
          <w:trHeight w:hRule="exact" w:val="585"/>
        </w:trPr>
        <w:tc>
          <w:tcPr>
            <w:tcW w:w="9654" w:type="dxa"/>
            <w:gridSpan w:val="3"/>
            <w:shd w:val="clear" w:color="000000" w:fill="FFFFFF"/>
            <w:tcMar>
              <w:left w:w="34" w:type="dxa"/>
              <w:right w:w="34" w:type="dxa"/>
            </w:tcMar>
          </w:tcPr>
          <w:p w:rsidR="001759BD" w:rsidRDefault="001759BD">
            <w:pPr>
              <w:spacing w:after="0" w:line="240" w:lineRule="auto"/>
              <w:rPr>
                <w:sz w:val="24"/>
                <w:szCs w:val="24"/>
              </w:rPr>
            </w:pPr>
          </w:p>
          <w:p w:rsidR="001759BD" w:rsidRDefault="008E09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59B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1759B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1759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1759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1759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1759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1759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1759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1759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1759BD">
        <w:trPr>
          <w:trHeight w:hRule="exact" w:val="416"/>
        </w:trPr>
        <w:tc>
          <w:tcPr>
            <w:tcW w:w="3970" w:type="dxa"/>
          </w:tcPr>
          <w:p w:rsidR="001759BD" w:rsidRDefault="001759BD"/>
        </w:tc>
        <w:tc>
          <w:tcPr>
            <w:tcW w:w="4679" w:type="dxa"/>
          </w:tcPr>
          <w:p w:rsidR="001759BD" w:rsidRDefault="001759BD"/>
        </w:tc>
        <w:tc>
          <w:tcPr>
            <w:tcW w:w="993" w:type="dxa"/>
          </w:tcPr>
          <w:p w:rsidR="001759BD" w:rsidRDefault="001759BD"/>
        </w:tc>
      </w:tr>
      <w:tr w:rsidR="001759BD">
        <w:trPr>
          <w:trHeight w:hRule="exact" w:val="304"/>
        </w:trPr>
        <w:tc>
          <w:tcPr>
            <w:tcW w:w="9654" w:type="dxa"/>
            <w:gridSpan w:val="3"/>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59BD">
        <w:trPr>
          <w:trHeight w:hRule="exact" w:val="1776"/>
        </w:trPr>
        <w:tc>
          <w:tcPr>
            <w:tcW w:w="9654" w:type="dxa"/>
            <w:gridSpan w:val="3"/>
            <w:shd w:val="clear" w:color="000000" w:fill="FFFFFF"/>
            <w:tcMar>
              <w:left w:w="34" w:type="dxa"/>
              <w:right w:w="34" w:type="dxa"/>
            </w:tcMar>
          </w:tcPr>
          <w:p w:rsidR="001759BD" w:rsidRDefault="001759BD">
            <w:pPr>
              <w:spacing w:after="0" w:line="240" w:lineRule="auto"/>
              <w:jc w:val="both"/>
              <w:rPr>
                <w:sz w:val="24"/>
                <w:szCs w:val="24"/>
              </w:rPr>
            </w:pPr>
          </w:p>
          <w:p w:rsidR="001759BD" w:rsidRDefault="008E0963">
            <w:pPr>
              <w:spacing w:after="0" w:line="240" w:lineRule="auto"/>
              <w:jc w:val="both"/>
              <w:rPr>
                <w:sz w:val="24"/>
                <w:szCs w:val="24"/>
              </w:rPr>
            </w:pPr>
            <w:r>
              <w:rPr>
                <w:rFonts w:ascii="Times New Roman" w:hAnsi="Times New Roman" w:cs="Times New Roman"/>
                <w:color w:val="000000"/>
                <w:sz w:val="24"/>
                <w:szCs w:val="24"/>
              </w:rPr>
              <w:t>Дисциплина К.М.03.01 «Организация учебно-исследовательской</w:t>
            </w:r>
          </w:p>
          <w:p w:rsidR="001759BD" w:rsidRDefault="008E0963">
            <w:pPr>
              <w:spacing w:after="0" w:line="240" w:lineRule="auto"/>
              <w:jc w:val="both"/>
              <w:rPr>
                <w:sz w:val="24"/>
                <w:szCs w:val="24"/>
              </w:rPr>
            </w:pPr>
            <w:r>
              <w:rPr>
                <w:rFonts w:ascii="Times New Roman" w:hAnsi="Times New Roman" w:cs="Times New Roman"/>
                <w:color w:val="000000"/>
                <w:sz w:val="24"/>
                <w:szCs w:val="24"/>
              </w:rPr>
              <w:t>работы в области логопедии»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759B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rPr>
                <w:sz w:val="24"/>
                <w:szCs w:val="24"/>
              </w:rPr>
            </w:pPr>
            <w:r>
              <w:rPr>
                <w:rFonts w:ascii="Times New Roman" w:hAnsi="Times New Roman" w:cs="Times New Roman"/>
                <w:color w:val="000000"/>
                <w:sz w:val="24"/>
                <w:szCs w:val="24"/>
              </w:rPr>
              <w:t>Коды</w:t>
            </w:r>
          </w:p>
          <w:p w:rsidR="001759BD" w:rsidRDefault="008E0963">
            <w:pPr>
              <w:spacing w:after="0" w:line="240" w:lineRule="auto"/>
              <w:jc w:val="center"/>
              <w:rPr>
                <w:sz w:val="24"/>
                <w:szCs w:val="24"/>
              </w:rPr>
            </w:pPr>
            <w:r>
              <w:rPr>
                <w:rFonts w:ascii="Times New Roman" w:hAnsi="Times New Roman" w:cs="Times New Roman"/>
                <w:color w:val="000000"/>
                <w:sz w:val="24"/>
                <w:szCs w:val="24"/>
              </w:rPr>
              <w:t>форми-</w:t>
            </w:r>
          </w:p>
          <w:p w:rsidR="001759BD" w:rsidRDefault="008E0963">
            <w:pPr>
              <w:spacing w:after="0" w:line="240" w:lineRule="auto"/>
              <w:jc w:val="center"/>
              <w:rPr>
                <w:sz w:val="24"/>
                <w:szCs w:val="24"/>
              </w:rPr>
            </w:pPr>
            <w:r>
              <w:rPr>
                <w:rFonts w:ascii="Times New Roman" w:hAnsi="Times New Roman" w:cs="Times New Roman"/>
                <w:color w:val="000000"/>
                <w:sz w:val="24"/>
                <w:szCs w:val="24"/>
              </w:rPr>
              <w:t>руемых</w:t>
            </w:r>
          </w:p>
          <w:p w:rsidR="001759BD" w:rsidRDefault="008E0963">
            <w:pPr>
              <w:spacing w:after="0" w:line="240" w:lineRule="auto"/>
              <w:jc w:val="center"/>
              <w:rPr>
                <w:sz w:val="24"/>
                <w:szCs w:val="24"/>
              </w:rPr>
            </w:pPr>
            <w:r>
              <w:rPr>
                <w:rFonts w:ascii="Times New Roman" w:hAnsi="Times New Roman" w:cs="Times New Roman"/>
                <w:color w:val="000000"/>
                <w:sz w:val="24"/>
                <w:szCs w:val="24"/>
              </w:rPr>
              <w:t>компе-</w:t>
            </w:r>
          </w:p>
          <w:p w:rsidR="001759BD" w:rsidRDefault="008E0963">
            <w:pPr>
              <w:spacing w:after="0" w:line="240" w:lineRule="auto"/>
              <w:jc w:val="center"/>
              <w:rPr>
                <w:sz w:val="24"/>
                <w:szCs w:val="24"/>
              </w:rPr>
            </w:pPr>
            <w:r>
              <w:rPr>
                <w:rFonts w:ascii="Times New Roman" w:hAnsi="Times New Roman" w:cs="Times New Roman"/>
                <w:color w:val="000000"/>
                <w:sz w:val="24"/>
                <w:szCs w:val="24"/>
              </w:rPr>
              <w:t>тенций</w:t>
            </w:r>
          </w:p>
        </w:tc>
      </w:tr>
      <w:tr w:rsidR="001759B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1759BD"/>
        </w:tc>
      </w:tr>
      <w:tr w:rsidR="001759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1759BD"/>
        </w:tc>
      </w:tr>
      <w:tr w:rsidR="001759B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pPr>
            <w:r>
              <w:rPr>
                <w:rFonts w:ascii="Times New Roman" w:hAnsi="Times New Roman" w:cs="Times New Roman"/>
                <w:color w:val="000000"/>
              </w:rPr>
              <w:t>Введение в логопедическую специальность</w:t>
            </w:r>
          </w:p>
          <w:p w:rsidR="001759BD" w:rsidRDefault="008E0963">
            <w:pPr>
              <w:spacing w:after="0" w:line="240" w:lineRule="auto"/>
              <w:jc w:val="center"/>
            </w:pPr>
            <w:r>
              <w:rPr>
                <w:rFonts w:ascii="Times New Roman" w:hAnsi="Times New Roman" w:cs="Times New Roman"/>
                <w:color w:val="000000"/>
              </w:rPr>
              <w:t>Педагогические системы обучения и воспитания детей с нарушениями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pPr>
            <w:r>
              <w:rPr>
                <w:rFonts w:ascii="Times New Roman" w:hAnsi="Times New Roman" w:cs="Times New Roman"/>
                <w:color w:val="000000"/>
              </w:rPr>
              <w:t>Проектирование и реализация адаптированной основной образовательной программы</w:t>
            </w:r>
          </w:p>
          <w:p w:rsidR="001759BD" w:rsidRDefault="008E0963">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rPr>
                <w:sz w:val="24"/>
                <w:szCs w:val="24"/>
              </w:rPr>
            </w:pPr>
            <w:r>
              <w:rPr>
                <w:rFonts w:ascii="Times New Roman" w:hAnsi="Times New Roman" w:cs="Times New Roman"/>
                <w:color w:val="000000"/>
                <w:sz w:val="24"/>
                <w:szCs w:val="24"/>
              </w:rPr>
              <w:t>УК-1, УК-2, ПК-4</w:t>
            </w: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759BD">
        <w:trPr>
          <w:trHeight w:hRule="exact" w:val="1125"/>
        </w:trPr>
        <w:tc>
          <w:tcPr>
            <w:tcW w:w="9654" w:type="dxa"/>
            <w:gridSpan w:val="5"/>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59BD">
        <w:trPr>
          <w:trHeight w:hRule="exact" w:val="723"/>
        </w:trPr>
        <w:tc>
          <w:tcPr>
            <w:tcW w:w="9654" w:type="dxa"/>
            <w:gridSpan w:val="5"/>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759BD" w:rsidRDefault="008E0963">
            <w:pPr>
              <w:spacing w:after="0" w:line="240" w:lineRule="auto"/>
              <w:jc w:val="center"/>
              <w:rPr>
                <w:sz w:val="24"/>
                <w:szCs w:val="24"/>
              </w:rPr>
            </w:pPr>
            <w:r>
              <w:rPr>
                <w:rFonts w:ascii="Times New Roman" w:hAnsi="Times New Roman" w:cs="Times New Roman"/>
                <w:color w:val="000000"/>
                <w:sz w:val="24"/>
                <w:szCs w:val="24"/>
              </w:rPr>
              <w:t>Из них:</w:t>
            </w:r>
          </w:p>
        </w:tc>
      </w:tr>
      <w:tr w:rsidR="001759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72</w:t>
            </w:r>
          </w:p>
        </w:tc>
      </w:tr>
      <w:tr w:rsidR="001759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36</w:t>
            </w:r>
          </w:p>
        </w:tc>
      </w:tr>
      <w:tr w:rsidR="001759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0</w:t>
            </w:r>
          </w:p>
        </w:tc>
      </w:tr>
      <w:tr w:rsidR="001759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36</w:t>
            </w:r>
          </w:p>
        </w:tc>
      </w:tr>
      <w:tr w:rsidR="001759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0</w:t>
            </w:r>
          </w:p>
        </w:tc>
      </w:tr>
      <w:tr w:rsidR="001759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72</w:t>
            </w:r>
          </w:p>
        </w:tc>
      </w:tr>
      <w:tr w:rsidR="001759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0</w:t>
            </w:r>
          </w:p>
        </w:tc>
      </w:tr>
      <w:tr w:rsidR="001759BD">
        <w:trPr>
          <w:trHeight w:hRule="exact" w:val="416"/>
        </w:trPr>
        <w:tc>
          <w:tcPr>
            <w:tcW w:w="5671" w:type="dxa"/>
          </w:tcPr>
          <w:p w:rsidR="001759BD" w:rsidRDefault="001759BD"/>
        </w:tc>
        <w:tc>
          <w:tcPr>
            <w:tcW w:w="1702" w:type="dxa"/>
          </w:tcPr>
          <w:p w:rsidR="001759BD" w:rsidRDefault="001759BD"/>
        </w:tc>
        <w:tc>
          <w:tcPr>
            <w:tcW w:w="426" w:type="dxa"/>
          </w:tcPr>
          <w:p w:rsidR="001759BD" w:rsidRDefault="001759BD"/>
        </w:tc>
        <w:tc>
          <w:tcPr>
            <w:tcW w:w="710" w:type="dxa"/>
          </w:tcPr>
          <w:p w:rsidR="001759BD" w:rsidRDefault="001759BD"/>
        </w:tc>
        <w:tc>
          <w:tcPr>
            <w:tcW w:w="1135" w:type="dxa"/>
          </w:tcPr>
          <w:p w:rsidR="001759BD" w:rsidRDefault="001759BD"/>
        </w:tc>
      </w:tr>
      <w:tr w:rsidR="001759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зачеты с оценкой 6</w:t>
            </w:r>
          </w:p>
        </w:tc>
      </w:tr>
      <w:tr w:rsidR="001759BD">
        <w:trPr>
          <w:trHeight w:hRule="exact" w:val="277"/>
        </w:trPr>
        <w:tc>
          <w:tcPr>
            <w:tcW w:w="5671" w:type="dxa"/>
          </w:tcPr>
          <w:p w:rsidR="001759BD" w:rsidRDefault="001759BD"/>
        </w:tc>
        <w:tc>
          <w:tcPr>
            <w:tcW w:w="1702" w:type="dxa"/>
          </w:tcPr>
          <w:p w:rsidR="001759BD" w:rsidRDefault="001759BD"/>
        </w:tc>
        <w:tc>
          <w:tcPr>
            <w:tcW w:w="426" w:type="dxa"/>
          </w:tcPr>
          <w:p w:rsidR="001759BD" w:rsidRDefault="001759BD"/>
        </w:tc>
        <w:tc>
          <w:tcPr>
            <w:tcW w:w="710" w:type="dxa"/>
          </w:tcPr>
          <w:p w:rsidR="001759BD" w:rsidRDefault="001759BD"/>
        </w:tc>
        <w:tc>
          <w:tcPr>
            <w:tcW w:w="1135" w:type="dxa"/>
          </w:tcPr>
          <w:p w:rsidR="001759BD" w:rsidRDefault="001759BD"/>
        </w:tc>
      </w:tr>
      <w:tr w:rsidR="001759BD">
        <w:trPr>
          <w:trHeight w:hRule="exact" w:val="1666"/>
        </w:trPr>
        <w:tc>
          <w:tcPr>
            <w:tcW w:w="9654" w:type="dxa"/>
            <w:gridSpan w:val="5"/>
            <w:shd w:val="clear" w:color="000000" w:fill="FFFFFF"/>
            <w:tcMar>
              <w:left w:w="34" w:type="dxa"/>
              <w:right w:w="34" w:type="dxa"/>
            </w:tcMar>
          </w:tcPr>
          <w:p w:rsidR="001759BD" w:rsidRDefault="001759BD">
            <w:pPr>
              <w:spacing w:after="0" w:line="240" w:lineRule="auto"/>
              <w:jc w:val="center"/>
              <w:rPr>
                <w:sz w:val="24"/>
                <w:szCs w:val="24"/>
              </w:rPr>
            </w:pPr>
          </w:p>
          <w:p w:rsidR="001759BD" w:rsidRDefault="008E09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59BD" w:rsidRDefault="001759BD">
            <w:pPr>
              <w:spacing w:after="0" w:line="240" w:lineRule="auto"/>
              <w:jc w:val="center"/>
              <w:rPr>
                <w:sz w:val="24"/>
                <w:szCs w:val="24"/>
              </w:rPr>
            </w:pPr>
          </w:p>
          <w:p w:rsidR="001759BD" w:rsidRDefault="008E09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59BD">
        <w:trPr>
          <w:trHeight w:hRule="exact" w:val="416"/>
        </w:trPr>
        <w:tc>
          <w:tcPr>
            <w:tcW w:w="5671" w:type="dxa"/>
          </w:tcPr>
          <w:p w:rsidR="001759BD" w:rsidRDefault="001759BD"/>
        </w:tc>
        <w:tc>
          <w:tcPr>
            <w:tcW w:w="1702" w:type="dxa"/>
          </w:tcPr>
          <w:p w:rsidR="001759BD" w:rsidRDefault="001759BD"/>
        </w:tc>
        <w:tc>
          <w:tcPr>
            <w:tcW w:w="426" w:type="dxa"/>
          </w:tcPr>
          <w:p w:rsidR="001759BD" w:rsidRDefault="001759BD"/>
        </w:tc>
        <w:tc>
          <w:tcPr>
            <w:tcW w:w="710" w:type="dxa"/>
          </w:tcPr>
          <w:p w:rsidR="001759BD" w:rsidRDefault="001759BD"/>
        </w:tc>
        <w:tc>
          <w:tcPr>
            <w:tcW w:w="1135" w:type="dxa"/>
          </w:tcPr>
          <w:p w:rsidR="001759BD" w:rsidRDefault="001759BD"/>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9BD" w:rsidRDefault="008E0963">
            <w:pPr>
              <w:spacing w:after="0" w:line="240" w:lineRule="auto"/>
              <w:jc w:val="center"/>
              <w:rPr>
                <w:sz w:val="24"/>
                <w:szCs w:val="24"/>
              </w:rPr>
            </w:pPr>
            <w:r>
              <w:rPr>
                <w:rFonts w:ascii="Times New Roman" w:hAnsi="Times New Roman" w:cs="Times New Roman"/>
                <w:color w:val="000000"/>
                <w:sz w:val="24"/>
                <w:szCs w:val="24"/>
              </w:rPr>
              <w:t>Часов</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Общая характеристика и методология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Сущность и классификации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Уровни методологии, подходы и принципы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Основные характеристики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Характеристика исследовательской деятельности в области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Общеметодологические принципы организации исследовательской деятельности в области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4</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18</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Теоретические методы исследования в области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Общетеоретические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Анализ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Анализ документов. Контент-анализ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Моделирование как метод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Роль родителей и педагога в организации исследовательской работы в области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4</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Практика организации исследовательской деятельности в области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4</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Разработка методики исследования ребенка в зависимости от его возрастных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4</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18</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Эмпирические методы исследования в области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lastRenderedPageBreak/>
              <w:t>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Опрос и фокус-группа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Метод диагностических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Изучение и обобщение опыта. Методы оценивания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Педагогический эксперимент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Тестирование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Надежность и валидность в психолого- пелагогичеких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4</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4</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4</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18</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Анализ результатов исследования и их оформление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9BD" w:rsidRDefault="001759BD"/>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Критерии и показатели для изучения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Анализ состояния проблемы в педагогической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Обработка и интерпритация научных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Оформление и внедрение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Обобщение и анализ результатов психолого-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4</w:t>
            </w:r>
          </w:p>
        </w:tc>
      </w:tr>
      <w:tr w:rsidR="001759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2</w:t>
            </w:r>
          </w:p>
        </w:tc>
      </w:tr>
      <w:tr w:rsidR="001759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18</w:t>
            </w:r>
          </w:p>
        </w:tc>
      </w:tr>
      <w:tr w:rsidR="001759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1759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1759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color w:val="000000"/>
                <w:sz w:val="24"/>
                <w:szCs w:val="24"/>
              </w:rPr>
              <w:t>144</w:t>
            </w:r>
          </w:p>
        </w:tc>
      </w:tr>
      <w:tr w:rsidR="001759BD">
        <w:trPr>
          <w:trHeight w:hRule="exact" w:val="7083"/>
        </w:trPr>
        <w:tc>
          <w:tcPr>
            <w:tcW w:w="9654" w:type="dxa"/>
            <w:gridSpan w:val="4"/>
            <w:shd w:val="clear" w:color="000000" w:fill="FFFFFF"/>
            <w:tcMar>
              <w:left w:w="34" w:type="dxa"/>
              <w:right w:w="34" w:type="dxa"/>
            </w:tcMar>
          </w:tcPr>
          <w:p w:rsidR="001759BD" w:rsidRDefault="001759BD">
            <w:pPr>
              <w:spacing w:after="0" w:line="240" w:lineRule="auto"/>
              <w:jc w:val="both"/>
              <w:rPr>
                <w:sz w:val="20"/>
                <w:szCs w:val="20"/>
              </w:rPr>
            </w:pPr>
          </w:p>
          <w:p w:rsidR="001759BD" w:rsidRDefault="008E0963">
            <w:pPr>
              <w:spacing w:after="0" w:line="240" w:lineRule="auto"/>
              <w:jc w:val="both"/>
              <w:rPr>
                <w:sz w:val="20"/>
                <w:szCs w:val="20"/>
              </w:rPr>
            </w:pPr>
            <w:r>
              <w:rPr>
                <w:rFonts w:ascii="Times New Roman" w:hAnsi="Times New Roman" w:cs="Times New Roman"/>
                <w:color w:val="000000"/>
                <w:sz w:val="20"/>
                <w:szCs w:val="20"/>
              </w:rPr>
              <w:t>* Примечания:</w:t>
            </w:r>
          </w:p>
          <w:p w:rsidR="001759BD" w:rsidRDefault="008E09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59BD" w:rsidRDefault="008E09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59BD" w:rsidRDefault="008E09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59BD" w:rsidRDefault="008E09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9BD">
        <w:trPr>
          <w:trHeight w:hRule="exact" w:val="10833"/>
        </w:trPr>
        <w:tc>
          <w:tcPr>
            <w:tcW w:w="9654" w:type="dxa"/>
            <w:shd w:val="clear" w:color="000000" w:fill="FFFFFF"/>
            <w:tcMar>
              <w:left w:w="34" w:type="dxa"/>
              <w:right w:w="34" w:type="dxa"/>
            </w:tcMar>
          </w:tcPr>
          <w:p w:rsidR="001759BD" w:rsidRDefault="008E0963">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59BD" w:rsidRDefault="008E09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59BD" w:rsidRDefault="008E09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59BD" w:rsidRDefault="008E09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59BD" w:rsidRDefault="008E09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59BD">
        <w:trPr>
          <w:trHeight w:hRule="exact" w:val="585"/>
        </w:trPr>
        <w:tc>
          <w:tcPr>
            <w:tcW w:w="9654" w:type="dxa"/>
            <w:shd w:val="clear" w:color="000000" w:fill="FFFFFF"/>
            <w:tcMar>
              <w:left w:w="34" w:type="dxa"/>
              <w:right w:w="34" w:type="dxa"/>
            </w:tcMar>
          </w:tcPr>
          <w:p w:rsidR="001759BD" w:rsidRDefault="001759BD">
            <w:pPr>
              <w:spacing w:after="0" w:line="240" w:lineRule="auto"/>
              <w:rPr>
                <w:sz w:val="24"/>
                <w:szCs w:val="24"/>
              </w:rPr>
            </w:pPr>
          </w:p>
          <w:p w:rsidR="001759BD" w:rsidRDefault="008E09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59BD">
        <w:trPr>
          <w:trHeight w:hRule="exact" w:val="277"/>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Сущность и классификации исследований</w:t>
            </w:r>
          </w:p>
        </w:tc>
      </w:tr>
      <w:tr w:rsidR="001759BD">
        <w:trPr>
          <w:trHeight w:hRule="exact" w:val="826"/>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Понятие "исследование". Цели исследования. Функции исследования. Различия исследований в практической и научной педагогической деятельности. Особенности индивидуальной и коллективной научной деятельности.</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Уровни методологии, подходы и принципы исследования</w:t>
            </w:r>
          </w:p>
        </w:tc>
      </w:tr>
      <w:tr w:rsidR="001759BD">
        <w:trPr>
          <w:trHeight w:hRule="exact" w:val="55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Уровни методологии. Методология педагогики. Сферы реализации методологии педагогики. Характеристика подходов научного исследования.</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Основные характеристики исследования</w:t>
            </w:r>
          </w:p>
        </w:tc>
      </w:tr>
      <w:tr w:rsidR="001759BD">
        <w:trPr>
          <w:trHeight w:hRule="exact" w:val="1096"/>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Тема исследования и ее формулировка. Цель. Объект. Предмет. Гипотеза. Методы. Противоречия. Задачи. Методологические и теоретические основы исследования. Классификация методов исследования. Методы педагогического исследования. Взаимосвязь основных характеристик исследования.</w:t>
            </w:r>
          </w:p>
        </w:tc>
      </w:tr>
      <w:tr w:rsidR="001759BD">
        <w:trPr>
          <w:trHeight w:hRule="exact" w:val="303"/>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Общетеоретические методы исследования</w:t>
            </w: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9BD">
        <w:trPr>
          <w:trHeight w:hRule="exact" w:val="826"/>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lastRenderedPageBreak/>
              <w:t>Общетеоретические методы исследования: абстракция, метод сравнения, индукция,обобщение,систематизация. Примеры применения общетеоретических методов исследования.</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Анализ литературы</w:t>
            </w:r>
          </w:p>
        </w:tc>
      </w:tr>
      <w:tr w:rsidR="001759BD">
        <w:trPr>
          <w:trHeight w:hRule="exact" w:val="55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Задачи в работе с научной литературой. Типы научных источников. Работа исследователя с научной литературой. Чтение научной литературы.</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Анализ документов. Контент-анализ</w:t>
            </w:r>
          </w:p>
        </w:tc>
      </w:tr>
      <w:tr w:rsidR="001759BD">
        <w:trPr>
          <w:trHeight w:hRule="exact" w:val="55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Анализ документов. Классификации документов.Контент-анализ, его применение.</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Моделирование как метод исследования</w:t>
            </w:r>
          </w:p>
        </w:tc>
      </w:tr>
      <w:tr w:rsidR="001759BD">
        <w:trPr>
          <w:trHeight w:hRule="exact" w:val="55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Понятие "моделирование". Классификации моделей. Этапы процесса моделирования.</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Наблюдение</w:t>
            </w:r>
          </w:p>
        </w:tc>
      </w:tr>
      <w:tr w:rsidR="001759BD">
        <w:trPr>
          <w:trHeight w:hRule="exact" w:val="28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Наблюдение и его виды. Требования к нему. Условия для наблюдения.</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Опрос и фокус-группа</w:t>
            </w:r>
          </w:p>
        </w:tc>
      </w:tr>
      <w:tr w:rsidR="001759BD">
        <w:trPr>
          <w:trHeight w:hRule="exact" w:val="55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Опросные методы исследования: анкетирование и беседа. Фокус-группы: понятие, суть метода.</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Метод диагностических ситуаций.</w:t>
            </w:r>
          </w:p>
        </w:tc>
      </w:tr>
      <w:tr w:rsidR="001759BD">
        <w:trPr>
          <w:trHeight w:hRule="exact" w:val="55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Понятие "диагностическая ситуация". Требования к методу. Примеры диагностических ситуаций.</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Изучение и обобщение опыта. Методы оценивания</w:t>
            </w:r>
          </w:p>
        </w:tc>
      </w:tr>
      <w:tr w:rsidR="001759BD">
        <w:trPr>
          <w:trHeight w:hRule="exact" w:val="1096"/>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Передовой педагогический опыт. Уровни новизны в деятельности педагога. Система работы педагога. Методы оценивания: метод экспертных оценок, мозговой штурм, метод комиссии, метод дневников,метод дельфы, метода "за-проив", метод обобщения независимых характеристик, метод сценариев.</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Педагогический эксперимент</w:t>
            </w:r>
          </w:p>
        </w:tc>
      </w:tr>
      <w:tr w:rsidR="001759BD">
        <w:trPr>
          <w:trHeight w:hRule="exact" w:val="28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Понятие и особенности эксперимента. Виды экспериментов. Этапы проведения.</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Тестирование</w:t>
            </w:r>
          </w:p>
        </w:tc>
      </w:tr>
      <w:tr w:rsidR="001759BD">
        <w:trPr>
          <w:trHeight w:hRule="exact" w:val="55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Понятие теста. Этапы разработки теста. Составление тестовых заданий. Обработка результатов.</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Надежность и валидность в психолого-пелагогичеких исследованиях</w:t>
            </w:r>
          </w:p>
        </w:tc>
      </w:tr>
      <w:tr w:rsidR="001759BD">
        <w:trPr>
          <w:trHeight w:hRule="exact" w:val="55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Понятие "надежность". Методы оценки. Способы повышения надежности теста. Понятие "валидность" и ее виды.</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Критерии и показатели для изучения результатов</w:t>
            </w:r>
          </w:p>
        </w:tc>
      </w:tr>
      <w:tr w:rsidR="001759BD">
        <w:trPr>
          <w:trHeight w:hRule="exact" w:val="55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Результаты исследований. Понятие "критерия" и требования к ним. Условия для разработки критериев и показателей. Этапы разработки критериев.</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Анализ состояния проблемы в педагогической практике</w:t>
            </w:r>
          </w:p>
        </w:tc>
      </w:tr>
      <w:tr w:rsidR="001759BD">
        <w:trPr>
          <w:trHeight w:hRule="exact" w:val="826"/>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Аналитическая деятельность. Действия, позволяющие осуществлять поиск решения проблем. Комплекс методов и методик для получения информации. Способы изучения результатов деятельности.</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Обработка и интерпритация научных данных</w:t>
            </w:r>
          </w:p>
        </w:tc>
      </w:tr>
      <w:tr w:rsidR="001759BD">
        <w:trPr>
          <w:trHeight w:hRule="exact" w:val="55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Систематизация научных данных. Виды и способы обработки научных данных. Методы обработки данных.</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Оформление и внедрение результатов исследования</w:t>
            </w:r>
          </w:p>
        </w:tc>
      </w:tr>
      <w:tr w:rsidR="001759BD">
        <w:trPr>
          <w:trHeight w:hRule="exact" w:val="555"/>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Общие требования к оформлению результатов исследования. Формы литературной продукции.</w:t>
            </w:r>
          </w:p>
        </w:tc>
      </w:tr>
      <w:tr w:rsidR="001759BD">
        <w:trPr>
          <w:trHeight w:hRule="exact" w:val="277"/>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59BD">
        <w:trPr>
          <w:trHeight w:hRule="exact" w:val="319"/>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Характеристика исследовательской деятельности в области логопедии</w:t>
            </w:r>
          </w:p>
        </w:tc>
      </w:tr>
      <w:tr w:rsidR="001759BD">
        <w:trPr>
          <w:trHeight w:hRule="exact" w:val="285"/>
        </w:trPr>
        <w:tc>
          <w:tcPr>
            <w:tcW w:w="9654" w:type="dxa"/>
            <w:shd w:val="clear" w:color="000000" w:fill="FFFFFF"/>
            <w:tcMar>
              <w:left w:w="34" w:type="dxa"/>
              <w:right w:w="34" w:type="dxa"/>
            </w:tcMar>
          </w:tcPr>
          <w:p w:rsidR="001759BD" w:rsidRDefault="001759BD">
            <w:pPr>
              <w:spacing w:after="0" w:line="240" w:lineRule="auto"/>
              <w:jc w:val="both"/>
              <w:rPr>
                <w:sz w:val="24"/>
                <w:szCs w:val="24"/>
              </w:rPr>
            </w:pPr>
          </w:p>
        </w:tc>
      </w:tr>
      <w:tr w:rsidR="001759BD">
        <w:trPr>
          <w:trHeight w:hRule="exact" w:val="599"/>
        </w:trPr>
        <w:tc>
          <w:tcPr>
            <w:tcW w:w="9654" w:type="dxa"/>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Общеметодологические принципы организации исследовательской деятельности в области логопедии</w:t>
            </w:r>
          </w:p>
        </w:tc>
      </w:tr>
      <w:tr w:rsidR="001759BD">
        <w:trPr>
          <w:trHeight w:hRule="exact" w:val="285"/>
        </w:trPr>
        <w:tc>
          <w:tcPr>
            <w:tcW w:w="9654" w:type="dxa"/>
            <w:shd w:val="clear" w:color="000000" w:fill="FFFFFF"/>
            <w:tcMar>
              <w:left w:w="34" w:type="dxa"/>
              <w:right w:w="34" w:type="dxa"/>
            </w:tcMar>
          </w:tcPr>
          <w:p w:rsidR="001759BD" w:rsidRDefault="001759BD">
            <w:pPr>
              <w:spacing w:after="0" w:line="240" w:lineRule="auto"/>
              <w:jc w:val="both"/>
              <w:rPr>
                <w:sz w:val="24"/>
                <w:szCs w:val="24"/>
              </w:rPr>
            </w:pP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59BD">
        <w:trPr>
          <w:trHeight w:hRule="exact" w:val="585"/>
        </w:trPr>
        <w:tc>
          <w:tcPr>
            <w:tcW w:w="9654" w:type="dxa"/>
            <w:gridSpan w:val="2"/>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lastRenderedPageBreak/>
              <w:t>Роль родителей и педагога в организации исследовательской работы в области логопедии</w:t>
            </w:r>
          </w:p>
        </w:tc>
      </w:tr>
      <w:tr w:rsidR="001759BD">
        <w:trPr>
          <w:trHeight w:hRule="exact" w:val="285"/>
        </w:trPr>
        <w:tc>
          <w:tcPr>
            <w:tcW w:w="9654" w:type="dxa"/>
            <w:gridSpan w:val="2"/>
            <w:shd w:val="clear" w:color="000000" w:fill="FFFFFF"/>
            <w:tcMar>
              <w:left w:w="34" w:type="dxa"/>
              <w:right w:w="34" w:type="dxa"/>
            </w:tcMar>
          </w:tcPr>
          <w:p w:rsidR="001759BD" w:rsidRDefault="001759BD">
            <w:pPr>
              <w:spacing w:after="0" w:line="240" w:lineRule="auto"/>
              <w:jc w:val="both"/>
              <w:rPr>
                <w:sz w:val="24"/>
                <w:szCs w:val="24"/>
              </w:rPr>
            </w:pPr>
          </w:p>
        </w:tc>
      </w:tr>
      <w:tr w:rsidR="001759BD">
        <w:trPr>
          <w:trHeight w:hRule="exact" w:val="319"/>
        </w:trPr>
        <w:tc>
          <w:tcPr>
            <w:tcW w:w="9654" w:type="dxa"/>
            <w:gridSpan w:val="2"/>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Практика организации исследовательской деятельности в области логопедии</w:t>
            </w:r>
          </w:p>
        </w:tc>
      </w:tr>
      <w:tr w:rsidR="001759BD">
        <w:trPr>
          <w:trHeight w:hRule="exact" w:val="285"/>
        </w:trPr>
        <w:tc>
          <w:tcPr>
            <w:tcW w:w="9654" w:type="dxa"/>
            <w:gridSpan w:val="2"/>
            <w:shd w:val="clear" w:color="000000" w:fill="FFFFFF"/>
            <w:tcMar>
              <w:left w:w="34" w:type="dxa"/>
              <w:right w:w="34" w:type="dxa"/>
            </w:tcMar>
          </w:tcPr>
          <w:p w:rsidR="001759BD" w:rsidRDefault="001759BD">
            <w:pPr>
              <w:spacing w:after="0" w:line="240" w:lineRule="auto"/>
              <w:jc w:val="both"/>
              <w:rPr>
                <w:sz w:val="24"/>
                <w:szCs w:val="24"/>
              </w:rPr>
            </w:pPr>
          </w:p>
        </w:tc>
      </w:tr>
      <w:tr w:rsidR="001759BD">
        <w:trPr>
          <w:trHeight w:hRule="exact" w:val="599"/>
        </w:trPr>
        <w:tc>
          <w:tcPr>
            <w:tcW w:w="9654" w:type="dxa"/>
            <w:gridSpan w:val="2"/>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Разработка методики исследования ребенка в зависимости от его возрастных особенностей</w:t>
            </w:r>
          </w:p>
        </w:tc>
      </w:tr>
      <w:tr w:rsidR="001759BD">
        <w:trPr>
          <w:trHeight w:hRule="exact" w:val="285"/>
        </w:trPr>
        <w:tc>
          <w:tcPr>
            <w:tcW w:w="9654" w:type="dxa"/>
            <w:gridSpan w:val="2"/>
            <w:shd w:val="clear" w:color="000000" w:fill="FFFFFF"/>
            <w:tcMar>
              <w:left w:w="34" w:type="dxa"/>
              <w:right w:w="34" w:type="dxa"/>
            </w:tcMar>
          </w:tcPr>
          <w:p w:rsidR="001759BD" w:rsidRDefault="001759BD">
            <w:pPr>
              <w:spacing w:after="0" w:line="240" w:lineRule="auto"/>
              <w:jc w:val="both"/>
              <w:rPr>
                <w:sz w:val="24"/>
                <w:szCs w:val="24"/>
              </w:rPr>
            </w:pPr>
          </w:p>
        </w:tc>
      </w:tr>
      <w:tr w:rsidR="001759BD">
        <w:trPr>
          <w:trHeight w:hRule="exact" w:val="599"/>
        </w:trPr>
        <w:tc>
          <w:tcPr>
            <w:tcW w:w="9654" w:type="dxa"/>
            <w:gridSpan w:val="2"/>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Организация и использование различных методов в исследовательской деятельности</w:t>
            </w:r>
          </w:p>
        </w:tc>
      </w:tr>
      <w:tr w:rsidR="001759BD">
        <w:trPr>
          <w:trHeight w:hRule="exact" w:val="285"/>
        </w:trPr>
        <w:tc>
          <w:tcPr>
            <w:tcW w:w="9654" w:type="dxa"/>
            <w:gridSpan w:val="2"/>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Наблюдение. Опрос. Фокус-группа</w:t>
            </w:r>
          </w:p>
        </w:tc>
      </w:tr>
      <w:tr w:rsidR="001759BD">
        <w:trPr>
          <w:trHeight w:hRule="exact" w:val="599"/>
        </w:trPr>
        <w:tc>
          <w:tcPr>
            <w:tcW w:w="9654" w:type="dxa"/>
            <w:gridSpan w:val="2"/>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Организация и использование различных методов в исследовательской деятельности</w:t>
            </w:r>
          </w:p>
        </w:tc>
      </w:tr>
      <w:tr w:rsidR="001759BD">
        <w:trPr>
          <w:trHeight w:hRule="exact" w:val="555"/>
        </w:trPr>
        <w:tc>
          <w:tcPr>
            <w:tcW w:w="9654" w:type="dxa"/>
            <w:gridSpan w:val="2"/>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Метод диагностических ситуаций. Изучение и обобщение опыта. Методы оценивания</w:t>
            </w:r>
          </w:p>
        </w:tc>
      </w:tr>
      <w:tr w:rsidR="001759BD">
        <w:trPr>
          <w:trHeight w:hRule="exact" w:val="599"/>
        </w:trPr>
        <w:tc>
          <w:tcPr>
            <w:tcW w:w="9654" w:type="dxa"/>
            <w:gridSpan w:val="2"/>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Организация и использование различных методов в исследовательской деятельности</w:t>
            </w:r>
          </w:p>
        </w:tc>
      </w:tr>
      <w:tr w:rsidR="001759BD">
        <w:trPr>
          <w:trHeight w:hRule="exact" w:val="285"/>
        </w:trPr>
        <w:tc>
          <w:tcPr>
            <w:tcW w:w="9654" w:type="dxa"/>
            <w:gridSpan w:val="2"/>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Педагогический эксперимент. тестирование.</w:t>
            </w:r>
          </w:p>
        </w:tc>
      </w:tr>
      <w:tr w:rsidR="001759BD">
        <w:trPr>
          <w:trHeight w:hRule="exact" w:val="319"/>
        </w:trPr>
        <w:tc>
          <w:tcPr>
            <w:tcW w:w="9654" w:type="dxa"/>
            <w:gridSpan w:val="2"/>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Обобщение и анализ результатов психолого-педагогического исследования</w:t>
            </w:r>
          </w:p>
        </w:tc>
      </w:tr>
      <w:tr w:rsidR="001759BD">
        <w:trPr>
          <w:trHeight w:hRule="exact" w:val="285"/>
        </w:trPr>
        <w:tc>
          <w:tcPr>
            <w:tcW w:w="9654" w:type="dxa"/>
            <w:gridSpan w:val="2"/>
            <w:shd w:val="clear" w:color="000000" w:fill="FFFFFF"/>
            <w:tcMar>
              <w:left w:w="34" w:type="dxa"/>
              <w:right w:w="34" w:type="dxa"/>
            </w:tcMar>
          </w:tcPr>
          <w:p w:rsidR="001759BD" w:rsidRDefault="001759BD">
            <w:pPr>
              <w:spacing w:after="0" w:line="240" w:lineRule="auto"/>
              <w:jc w:val="both"/>
              <w:rPr>
                <w:sz w:val="24"/>
                <w:szCs w:val="24"/>
              </w:rPr>
            </w:pPr>
          </w:p>
        </w:tc>
      </w:tr>
      <w:tr w:rsidR="001759BD">
        <w:trPr>
          <w:trHeight w:hRule="exact" w:val="319"/>
        </w:trPr>
        <w:tc>
          <w:tcPr>
            <w:tcW w:w="9654" w:type="dxa"/>
            <w:gridSpan w:val="2"/>
            <w:shd w:val="clear" w:color="000000" w:fill="FFFFFF"/>
            <w:tcMar>
              <w:left w:w="34" w:type="dxa"/>
              <w:right w:w="34" w:type="dxa"/>
            </w:tcMar>
          </w:tcPr>
          <w:p w:rsidR="001759BD" w:rsidRDefault="008E0963">
            <w:pPr>
              <w:spacing w:after="0" w:line="240" w:lineRule="auto"/>
              <w:jc w:val="center"/>
              <w:rPr>
                <w:sz w:val="24"/>
                <w:szCs w:val="24"/>
              </w:rPr>
            </w:pPr>
            <w:r>
              <w:rPr>
                <w:rFonts w:ascii="Times New Roman" w:hAnsi="Times New Roman" w:cs="Times New Roman"/>
                <w:b/>
                <w:color w:val="000000"/>
                <w:sz w:val="24"/>
                <w:szCs w:val="24"/>
              </w:rPr>
              <w:t>Контроль и управление исследовательской деятельностью детей</w:t>
            </w:r>
          </w:p>
        </w:tc>
      </w:tr>
      <w:tr w:rsidR="001759BD">
        <w:trPr>
          <w:trHeight w:hRule="exact" w:val="285"/>
        </w:trPr>
        <w:tc>
          <w:tcPr>
            <w:tcW w:w="9654" w:type="dxa"/>
            <w:gridSpan w:val="2"/>
            <w:shd w:val="clear" w:color="000000" w:fill="FFFFFF"/>
            <w:tcMar>
              <w:left w:w="34" w:type="dxa"/>
              <w:right w:w="34" w:type="dxa"/>
            </w:tcMar>
          </w:tcPr>
          <w:p w:rsidR="001759BD" w:rsidRDefault="001759BD">
            <w:pPr>
              <w:spacing w:after="0" w:line="240" w:lineRule="auto"/>
              <w:jc w:val="both"/>
              <w:rPr>
                <w:sz w:val="24"/>
                <w:szCs w:val="24"/>
              </w:rPr>
            </w:pPr>
          </w:p>
        </w:tc>
      </w:tr>
      <w:tr w:rsidR="001759BD">
        <w:trPr>
          <w:trHeight w:hRule="exact" w:val="855"/>
        </w:trPr>
        <w:tc>
          <w:tcPr>
            <w:tcW w:w="9654" w:type="dxa"/>
            <w:gridSpan w:val="2"/>
            <w:shd w:val="clear" w:color="000000" w:fill="FFFFFF"/>
            <w:tcMar>
              <w:left w:w="34" w:type="dxa"/>
              <w:right w:w="34" w:type="dxa"/>
            </w:tcMar>
          </w:tcPr>
          <w:p w:rsidR="001759BD" w:rsidRDefault="001759BD">
            <w:pPr>
              <w:spacing w:after="0" w:line="240" w:lineRule="auto"/>
              <w:rPr>
                <w:sz w:val="24"/>
                <w:szCs w:val="24"/>
              </w:rPr>
            </w:pPr>
          </w:p>
          <w:p w:rsidR="001759BD" w:rsidRDefault="008E09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59BD">
        <w:trPr>
          <w:trHeight w:hRule="exact" w:val="5182"/>
        </w:trPr>
        <w:tc>
          <w:tcPr>
            <w:tcW w:w="9654" w:type="dxa"/>
            <w:gridSpan w:val="2"/>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учебно-исследовательской</w:t>
            </w:r>
          </w:p>
          <w:p w:rsidR="001759BD" w:rsidRDefault="008E0963">
            <w:pPr>
              <w:spacing w:after="0" w:line="240" w:lineRule="auto"/>
              <w:rPr>
                <w:sz w:val="24"/>
                <w:szCs w:val="24"/>
              </w:rPr>
            </w:pPr>
            <w:r>
              <w:rPr>
                <w:rFonts w:ascii="Times New Roman" w:hAnsi="Times New Roman" w:cs="Times New Roman"/>
                <w:color w:val="000000"/>
                <w:sz w:val="24"/>
                <w:szCs w:val="24"/>
              </w:rPr>
              <w:t>работы в области логопедии» / Котлярова Т.С.. – Омск: Изд-во Омской гуманитарной академии, 2022.</w:t>
            </w:r>
          </w:p>
          <w:p w:rsidR="001759BD" w:rsidRDefault="008E09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59BD" w:rsidRDefault="008E09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59BD" w:rsidRDefault="008E09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59BD">
        <w:trPr>
          <w:trHeight w:hRule="exact" w:val="994"/>
        </w:trPr>
        <w:tc>
          <w:tcPr>
            <w:tcW w:w="9654" w:type="dxa"/>
            <w:gridSpan w:val="2"/>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59BD" w:rsidRDefault="008E0963">
            <w:pPr>
              <w:spacing w:after="0" w:line="240" w:lineRule="auto"/>
              <w:rPr>
                <w:sz w:val="24"/>
                <w:szCs w:val="24"/>
              </w:rPr>
            </w:pPr>
            <w:r>
              <w:rPr>
                <w:rFonts w:ascii="Times New Roman" w:hAnsi="Times New Roman" w:cs="Times New Roman"/>
                <w:b/>
                <w:color w:val="000000"/>
                <w:sz w:val="24"/>
                <w:szCs w:val="24"/>
              </w:rPr>
              <w:t>Основная:</w:t>
            </w:r>
          </w:p>
        </w:tc>
      </w:tr>
      <w:tr w:rsidR="001759BD">
        <w:trPr>
          <w:trHeight w:hRule="exact" w:val="826"/>
        </w:trPr>
        <w:tc>
          <w:tcPr>
            <w:tcW w:w="9654" w:type="dxa"/>
            <w:gridSpan w:val="2"/>
            <w:shd w:val="clear" w:color="000000" w:fill="FFFFFF"/>
            <w:tcMar>
              <w:left w:w="34" w:type="dxa"/>
              <w:right w:w="34" w:type="dxa"/>
            </w:tcMar>
          </w:tcPr>
          <w:p w:rsidR="001759BD" w:rsidRDefault="008E09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Чернявская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40C1">
                <w:rPr>
                  <w:rStyle w:val="a3"/>
                </w:rPr>
                <w:t>https://urait.ru/bcode/471112</w:t>
              </w:r>
            </w:hyperlink>
            <w:r>
              <w:t xml:space="preserve"> </w:t>
            </w:r>
          </w:p>
        </w:tc>
      </w:tr>
      <w:tr w:rsidR="001759BD">
        <w:trPr>
          <w:trHeight w:hRule="exact" w:val="304"/>
        </w:trPr>
        <w:tc>
          <w:tcPr>
            <w:tcW w:w="285" w:type="dxa"/>
          </w:tcPr>
          <w:p w:rsidR="001759BD" w:rsidRDefault="001759BD"/>
        </w:tc>
        <w:tc>
          <w:tcPr>
            <w:tcW w:w="9370"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i/>
                <w:color w:val="000000"/>
                <w:sz w:val="24"/>
                <w:szCs w:val="24"/>
              </w:rPr>
              <w:t>Дополнительная:</w:t>
            </w:r>
          </w:p>
        </w:tc>
      </w:tr>
      <w:tr w:rsidR="001759BD">
        <w:trPr>
          <w:trHeight w:hRule="exact" w:val="528"/>
        </w:trPr>
        <w:tc>
          <w:tcPr>
            <w:tcW w:w="9654" w:type="dxa"/>
            <w:gridSpan w:val="2"/>
            <w:shd w:val="clear" w:color="000000" w:fill="FFFFFF"/>
            <w:tcMar>
              <w:left w:w="34" w:type="dxa"/>
              <w:right w:w="34" w:type="dxa"/>
            </w:tcMar>
          </w:tcPr>
          <w:p w:rsidR="001759BD" w:rsidRDefault="008E09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Градова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40C1">
                <w:rPr>
                  <w:rStyle w:val="a3"/>
                </w:rPr>
                <w:t>https://urait.ru/bcode/470222</w:t>
              </w:r>
            </w:hyperlink>
            <w:r>
              <w:t xml:space="preserve"> </w:t>
            </w: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9BD">
        <w:trPr>
          <w:trHeight w:hRule="exact" w:val="826"/>
        </w:trPr>
        <w:tc>
          <w:tcPr>
            <w:tcW w:w="9654" w:type="dxa"/>
            <w:shd w:val="clear" w:color="000000" w:fill="FFFFFF"/>
            <w:tcMar>
              <w:left w:w="34" w:type="dxa"/>
              <w:right w:w="34" w:type="dxa"/>
            </w:tcMar>
          </w:tcPr>
          <w:p w:rsidR="001759BD" w:rsidRDefault="008E096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психолого-педагогического</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40C1">
                <w:rPr>
                  <w:rStyle w:val="a3"/>
                </w:rPr>
                <w:t>https://urait.ru/bcode/475915</w:t>
              </w:r>
            </w:hyperlink>
            <w:r>
              <w:t xml:space="preserve"> </w:t>
            </w:r>
          </w:p>
        </w:tc>
      </w:tr>
      <w:tr w:rsidR="001759BD">
        <w:trPr>
          <w:trHeight w:hRule="exact" w:val="826"/>
        </w:trPr>
        <w:tc>
          <w:tcPr>
            <w:tcW w:w="9654" w:type="dxa"/>
            <w:shd w:val="clear" w:color="000000" w:fill="FFFFFF"/>
            <w:tcMar>
              <w:left w:w="34" w:type="dxa"/>
              <w:right w:w="34" w:type="dxa"/>
            </w:tcMar>
          </w:tcPr>
          <w:p w:rsidR="001759BD" w:rsidRDefault="008E09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научно-педагогического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Коржуев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40C1">
                <w:rPr>
                  <w:rStyle w:val="a3"/>
                </w:rPr>
                <w:t>https://urait.ru/bcode/475567</w:t>
              </w:r>
            </w:hyperlink>
            <w:r>
              <w:t xml:space="preserve"> </w:t>
            </w:r>
          </w:p>
        </w:tc>
      </w:tr>
      <w:tr w:rsidR="001759BD">
        <w:trPr>
          <w:trHeight w:hRule="exact" w:val="585"/>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59BD">
        <w:trPr>
          <w:trHeight w:hRule="exact" w:val="9751"/>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D40C1">
                <w:rPr>
                  <w:rStyle w:val="a3"/>
                  <w:rFonts w:ascii="Times New Roman" w:hAnsi="Times New Roman" w:cs="Times New Roman"/>
                  <w:sz w:val="24"/>
                  <w:szCs w:val="24"/>
                </w:rPr>
                <w:t>http://www.iprbookshop.ru</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D40C1">
                <w:rPr>
                  <w:rStyle w:val="a3"/>
                  <w:rFonts w:ascii="Times New Roman" w:hAnsi="Times New Roman" w:cs="Times New Roman"/>
                  <w:sz w:val="24"/>
                  <w:szCs w:val="24"/>
                </w:rPr>
                <w:t>http://biblio-online.ru</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D40C1">
                <w:rPr>
                  <w:rStyle w:val="a3"/>
                  <w:rFonts w:ascii="Times New Roman" w:hAnsi="Times New Roman" w:cs="Times New Roman"/>
                  <w:sz w:val="24"/>
                  <w:szCs w:val="24"/>
                </w:rPr>
                <w:t>http://window.edu.ru/</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D40C1">
                <w:rPr>
                  <w:rStyle w:val="a3"/>
                  <w:rFonts w:ascii="Times New Roman" w:hAnsi="Times New Roman" w:cs="Times New Roman"/>
                  <w:sz w:val="24"/>
                  <w:szCs w:val="24"/>
                </w:rPr>
                <w:t>http://elibrary.ru</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D40C1">
                <w:rPr>
                  <w:rStyle w:val="a3"/>
                  <w:rFonts w:ascii="Times New Roman" w:hAnsi="Times New Roman" w:cs="Times New Roman"/>
                  <w:sz w:val="24"/>
                  <w:szCs w:val="24"/>
                </w:rPr>
                <w:t>http://www.sciencedirect.com</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D40C1">
                <w:rPr>
                  <w:rStyle w:val="a3"/>
                  <w:rFonts w:ascii="Times New Roman" w:hAnsi="Times New Roman" w:cs="Times New Roman"/>
                  <w:sz w:val="24"/>
                  <w:szCs w:val="24"/>
                </w:rPr>
                <w:t>http://journals.cambridge.org</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D40C1">
                <w:rPr>
                  <w:rStyle w:val="a3"/>
                  <w:rFonts w:ascii="Times New Roman" w:hAnsi="Times New Roman" w:cs="Times New Roman"/>
                  <w:sz w:val="24"/>
                  <w:szCs w:val="24"/>
                </w:rPr>
                <w:t>http://www.oxfordjoumals.org</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D40C1">
                <w:rPr>
                  <w:rStyle w:val="a3"/>
                  <w:rFonts w:ascii="Times New Roman" w:hAnsi="Times New Roman" w:cs="Times New Roman"/>
                  <w:sz w:val="24"/>
                  <w:szCs w:val="24"/>
                </w:rPr>
                <w:t>http://dic.academic.ru/</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D40C1">
                <w:rPr>
                  <w:rStyle w:val="a3"/>
                  <w:rFonts w:ascii="Times New Roman" w:hAnsi="Times New Roman" w:cs="Times New Roman"/>
                  <w:sz w:val="24"/>
                  <w:szCs w:val="24"/>
                </w:rPr>
                <w:t>http://www.benran.ru</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D40C1">
                <w:rPr>
                  <w:rStyle w:val="a3"/>
                  <w:rFonts w:ascii="Times New Roman" w:hAnsi="Times New Roman" w:cs="Times New Roman"/>
                  <w:sz w:val="24"/>
                  <w:szCs w:val="24"/>
                </w:rPr>
                <w:t>http://www.gks.ru</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D40C1">
                <w:rPr>
                  <w:rStyle w:val="a3"/>
                  <w:rFonts w:ascii="Times New Roman" w:hAnsi="Times New Roman" w:cs="Times New Roman"/>
                  <w:sz w:val="24"/>
                  <w:szCs w:val="24"/>
                </w:rPr>
                <w:t>http://diss.rsl.ru</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D40C1">
                <w:rPr>
                  <w:rStyle w:val="a3"/>
                  <w:rFonts w:ascii="Times New Roman" w:hAnsi="Times New Roman" w:cs="Times New Roman"/>
                  <w:sz w:val="24"/>
                  <w:szCs w:val="24"/>
                </w:rPr>
                <w:t>http://ru.spinform.ru</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59BD" w:rsidRDefault="008E09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59BD">
        <w:trPr>
          <w:trHeight w:hRule="exact" w:val="314"/>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59BD">
        <w:trPr>
          <w:trHeight w:hRule="exact" w:val="3088"/>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9BD">
        <w:trPr>
          <w:trHeight w:hRule="exact" w:val="10726"/>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1759BD" w:rsidRDefault="008E09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59BD" w:rsidRDefault="008E09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59BD" w:rsidRDefault="008E096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59BD" w:rsidRDefault="008E09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59BD" w:rsidRDefault="008E09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59BD" w:rsidRDefault="008E09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59BD" w:rsidRDefault="008E096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59BD" w:rsidRDefault="008E096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59BD" w:rsidRDefault="008E096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59BD" w:rsidRDefault="008E09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59BD">
        <w:trPr>
          <w:trHeight w:hRule="exact" w:val="855"/>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59BD">
        <w:trPr>
          <w:trHeight w:hRule="exact" w:val="2989"/>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59BD" w:rsidRDefault="001759BD">
            <w:pPr>
              <w:spacing w:after="0" w:line="240" w:lineRule="auto"/>
              <w:jc w:val="both"/>
              <w:rPr>
                <w:sz w:val="24"/>
                <w:szCs w:val="24"/>
              </w:rPr>
            </w:pPr>
          </w:p>
          <w:p w:rsidR="001759BD" w:rsidRDefault="008E09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59BD" w:rsidRDefault="008E09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59BD" w:rsidRDefault="008E09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59BD" w:rsidRDefault="008E09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59BD" w:rsidRDefault="008E09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59BD" w:rsidRDefault="008E09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59BD" w:rsidRDefault="001759BD">
            <w:pPr>
              <w:spacing w:after="0" w:line="240" w:lineRule="auto"/>
              <w:jc w:val="both"/>
              <w:rPr>
                <w:sz w:val="24"/>
                <w:szCs w:val="24"/>
              </w:rPr>
            </w:pPr>
          </w:p>
          <w:p w:rsidR="001759BD" w:rsidRDefault="008E09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59BD">
        <w:trPr>
          <w:trHeight w:hRule="exact" w:val="585"/>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D40C1">
                <w:rPr>
                  <w:rStyle w:val="a3"/>
                  <w:rFonts w:ascii="Times New Roman" w:hAnsi="Times New Roman" w:cs="Times New Roman"/>
                  <w:sz w:val="24"/>
                  <w:szCs w:val="24"/>
                </w:rPr>
                <w:t>http://www.consultant.ru/edu/student/study/</w:t>
              </w:r>
            </w:hyperlink>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2" w:history="1">
              <w:r w:rsidR="00AD40C1">
                <w:rPr>
                  <w:rStyle w:val="a3"/>
                  <w:rFonts w:ascii="Times New Roman" w:hAnsi="Times New Roman" w:cs="Times New Roman"/>
                  <w:sz w:val="24"/>
                  <w:szCs w:val="24"/>
                </w:rPr>
                <w:t>http://edu.garant.ru/omga/</w:t>
              </w:r>
            </w:hyperlink>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D40C1">
                <w:rPr>
                  <w:rStyle w:val="a3"/>
                  <w:rFonts w:ascii="Times New Roman" w:hAnsi="Times New Roman" w:cs="Times New Roman"/>
                  <w:sz w:val="24"/>
                  <w:szCs w:val="24"/>
                </w:rPr>
                <w:t>http://pravo.gov.ru</w:t>
              </w:r>
            </w:hyperlink>
          </w:p>
        </w:tc>
      </w:tr>
      <w:tr w:rsidR="001759BD">
        <w:trPr>
          <w:trHeight w:hRule="exact" w:val="585"/>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59BD" w:rsidRDefault="008E096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D40C1">
                <w:rPr>
                  <w:rStyle w:val="a3"/>
                  <w:rFonts w:ascii="Times New Roman" w:hAnsi="Times New Roman" w:cs="Times New Roman"/>
                  <w:sz w:val="24"/>
                  <w:szCs w:val="24"/>
                </w:rPr>
                <w:t>http://fgosvo.ru</w:t>
              </w:r>
            </w:hyperlink>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D40C1">
                <w:rPr>
                  <w:rStyle w:val="a3"/>
                  <w:rFonts w:ascii="Times New Roman" w:hAnsi="Times New Roman" w:cs="Times New Roman"/>
                  <w:sz w:val="24"/>
                  <w:szCs w:val="24"/>
                </w:rPr>
                <w:t>http://www.ict.edu.ru</w:t>
              </w:r>
            </w:hyperlink>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D40C1">
                <w:rPr>
                  <w:rStyle w:val="a3"/>
                  <w:rFonts w:ascii="Times New Roman" w:hAnsi="Times New Roman" w:cs="Times New Roman"/>
                  <w:sz w:val="24"/>
                  <w:szCs w:val="24"/>
                </w:rPr>
                <w:t>http://www.president.kremlin.ru</w:t>
              </w:r>
            </w:hyperlink>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759BD">
        <w:trPr>
          <w:trHeight w:hRule="exact" w:val="304"/>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759BD">
        <w:trPr>
          <w:trHeight w:hRule="exact" w:val="314"/>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59BD">
        <w:trPr>
          <w:trHeight w:hRule="exact" w:val="7587"/>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59BD" w:rsidRDefault="008E09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59BD" w:rsidRDefault="008E096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59BD" w:rsidRDefault="008E096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59BD" w:rsidRDefault="008E09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59BD" w:rsidRDefault="008E096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59BD" w:rsidRDefault="008E09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59BD" w:rsidRDefault="008E09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59BD" w:rsidRDefault="008E09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59BD" w:rsidRDefault="008E09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59BD" w:rsidRDefault="008E09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59BD" w:rsidRDefault="008E09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59BD" w:rsidRDefault="008E09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59BD" w:rsidRDefault="008E09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59BD">
        <w:trPr>
          <w:trHeight w:hRule="exact" w:val="277"/>
        </w:trPr>
        <w:tc>
          <w:tcPr>
            <w:tcW w:w="9640" w:type="dxa"/>
          </w:tcPr>
          <w:p w:rsidR="001759BD" w:rsidRDefault="001759BD"/>
        </w:tc>
      </w:tr>
      <w:tr w:rsidR="001759BD">
        <w:trPr>
          <w:trHeight w:hRule="exact" w:val="585"/>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59BD">
        <w:trPr>
          <w:trHeight w:hRule="exact" w:val="3909"/>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59BD" w:rsidRDefault="008E09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59BD" w:rsidRDefault="008E09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1759BD" w:rsidRDefault="008E09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9BD">
        <w:trPr>
          <w:trHeight w:hRule="exact" w:val="10292"/>
        </w:trPr>
        <w:tc>
          <w:tcPr>
            <w:tcW w:w="9654" w:type="dxa"/>
            <w:shd w:val="clear" w:color="000000" w:fill="FFFFFF"/>
            <w:tcMar>
              <w:left w:w="34" w:type="dxa"/>
              <w:right w:w="34" w:type="dxa"/>
            </w:tcMar>
          </w:tcPr>
          <w:p w:rsidR="001759BD" w:rsidRDefault="008E0963">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59BD" w:rsidRDefault="008E09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59BD" w:rsidRDefault="008E096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759BD" w:rsidRDefault="008E096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759BD">
        <w:trPr>
          <w:trHeight w:hRule="exact" w:val="2748"/>
        </w:trPr>
        <w:tc>
          <w:tcPr>
            <w:tcW w:w="9654" w:type="dxa"/>
            <w:shd w:val="clear" w:color="000000" w:fill="FFFFFF"/>
            <w:tcMar>
              <w:left w:w="34" w:type="dxa"/>
              <w:right w:w="34" w:type="dxa"/>
            </w:tcMar>
          </w:tcPr>
          <w:p w:rsidR="001759BD" w:rsidRDefault="008E096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759BD" w:rsidRDefault="001759BD"/>
    <w:sectPr w:rsidR="001759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59BD"/>
    <w:rsid w:val="001F0BC7"/>
    <w:rsid w:val="004A3B12"/>
    <w:rsid w:val="008E0963"/>
    <w:rsid w:val="00AD40C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0963"/>
    <w:rPr>
      <w:color w:val="0563C1" w:themeColor="hyperlink"/>
      <w:u w:val="single"/>
    </w:rPr>
  </w:style>
  <w:style w:type="character" w:styleId="a4">
    <w:name w:val="Unresolved Mention"/>
    <w:basedOn w:val="a0"/>
    <w:uiPriority w:val="99"/>
    <w:semiHidden/>
    <w:unhideWhenUsed/>
    <w:rsid w:val="008E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556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591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7022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7111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6573</Words>
  <Characters>37467</Characters>
  <Application>Microsoft Office Word</Application>
  <DocSecurity>0</DocSecurity>
  <Lines>312</Lines>
  <Paragraphs>87</Paragraphs>
  <ScaleCrop>false</ScaleCrop>
  <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2022-2023_ФГОС3++2022_Бак-ОФО-СДО(Логопедия)(22)_plx_Организация учебно-исследовательской  работы в области логопедии</dc:title>
  <dc:creator>FastReport.NET</dc:creator>
  <cp:lastModifiedBy>Mark Bernstorf</cp:lastModifiedBy>
  <cp:revision>4</cp:revision>
  <dcterms:created xsi:type="dcterms:W3CDTF">2022-05-10T04:15:00Z</dcterms:created>
  <dcterms:modified xsi:type="dcterms:W3CDTF">2022-11-13T16:12:00Z</dcterms:modified>
</cp:coreProperties>
</file>